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FF09470" w14:paraId="7A8C6B4E" wp14:textId="43016B5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Official Meeting Minutes - St. John’s Senate                                                              February 23, 2022</w:t>
      </w:r>
    </w:p>
    <w:p xmlns:wp14="http://schemas.microsoft.com/office/word/2010/wordml" w:rsidP="4FF09470" w14:paraId="520CF8AD" wp14:textId="6C2E584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64B0213C" wp14:textId="03F2566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Call to Order – 7:35 p.m. </w:t>
      </w:r>
    </w:p>
    <w:p xmlns:wp14="http://schemas.microsoft.com/office/word/2010/wordml" w:rsidP="4FF09470" w14:paraId="367C7DE3" wp14:textId="262399FB">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Roll Call - Executive Assistant Johnson</w:t>
      </w:r>
    </w:p>
    <w:p xmlns:wp14="http://schemas.microsoft.com/office/word/2010/wordml" w:rsidP="4FF09470" w14:paraId="67682CD0" wp14:textId="718BDE50">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Roll Call - Executive Assistant Otto</w:t>
      </w:r>
    </w:p>
    <w:p xmlns:wp14="http://schemas.microsoft.com/office/word/2010/wordml" w:rsidP="4FF09470" w14:paraId="652C70EC" wp14:textId="08C55003">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Opening Reflection – McDonald </w:t>
      </w:r>
    </w:p>
    <w:p xmlns:wp14="http://schemas.microsoft.com/office/word/2010/wordml" w:rsidP="4FF09470" w14:paraId="294875EC" wp14:textId="12E7DCE6">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Approval of Minutes – 7:39 p.m. </w:t>
      </w:r>
    </w:p>
    <w:p xmlns:wp14="http://schemas.microsoft.com/office/word/2010/wordml" w:rsidP="4FF09470" w14:paraId="6B584419" wp14:textId="2F3CDDA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Approval of Agenda – 7:39 p.m. </w:t>
      </w:r>
    </w:p>
    <w:p xmlns:wp14="http://schemas.microsoft.com/office/word/2010/wordml" w:rsidP="4FF09470" w14:paraId="24432013" wp14:textId="4842EB71">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Dining and Culinary Services – 7:39 to 7:54 p.m.</w:t>
      </w:r>
    </w:p>
    <w:p xmlns:wp14="http://schemas.microsoft.com/office/word/2010/wordml" w:rsidP="4FF09470" w14:paraId="3A56735D" wp14:textId="3796D9B1">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CSB: Our goal is to get back to the normal hours of operation experienced this fall. Services would need additional hours weekly from students and staff. Levels of service have declined due to a lack of staffing. Dining services close at 2 p.m. over the weekend, now to-go options will be available for later hours. Hot foods will be available later at night rather than other alternatives. We are working hard to keep communication up to date. </w:t>
      </w:r>
    </w:p>
    <w:p xmlns:wp14="http://schemas.microsoft.com/office/word/2010/wordml" w:rsidP="4FF09470" w14:paraId="02C2818C" wp14:textId="77969941">
      <w:pPr>
        <w:pStyle w:val="ListParagraph"/>
        <w:numPr>
          <w:ilvl w:val="0"/>
          <w:numId w:val="3"/>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SJU: We are doing the best that we can with the workers that we have. Services would also need to increase hours weekly. The student schedule is only 40% filled. Sexton was being used for quarantine and isolation meals. Sexton returned to full operating hours after three weeks. The Refectory will be closing at 6:30 instead of 7:15 because of low attendance. The international station is open when there is enough staff. Product supply has continued to be an issue.</w:t>
      </w:r>
    </w:p>
    <w:p xmlns:wp14="http://schemas.microsoft.com/office/word/2010/wordml" w:rsidP="4FF09470" w14:paraId="6775702F" wp14:textId="17525CC5">
      <w:pPr>
        <w:pStyle w:val="ListParagraph"/>
        <w:numPr>
          <w:ilvl w:val="0"/>
          <w:numId w:val="3"/>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Spring break is coming up and hours are available on the websites. </w:t>
      </w:r>
    </w:p>
    <w:p xmlns:wp14="http://schemas.microsoft.com/office/word/2010/wordml" w:rsidP="4FF09470" w14:paraId="23A8F860" wp14:textId="2767763F">
      <w:pPr>
        <w:pStyle w:val="ListParagraph"/>
        <w:numPr>
          <w:ilvl w:val="0"/>
          <w:numId w:val="3"/>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Adam: How much is a referral bonus? Can we advertise to students? </w:t>
      </w:r>
    </w:p>
    <w:p xmlns:wp14="http://schemas.microsoft.com/office/word/2010/wordml" w:rsidP="4FF09470" w14:paraId="7CD65E1A" wp14:textId="2ED2E4D9">
      <w:pPr>
        <w:pStyle w:val="ListParagraph"/>
        <w:numPr>
          <w:ilvl w:val="1"/>
          <w:numId w:val="3"/>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CSB Dining: To date it’s been for professional staff, recently upped to $1,000. However, it could work for students. </w:t>
      </w:r>
    </w:p>
    <w:p xmlns:wp14="http://schemas.microsoft.com/office/word/2010/wordml" w:rsidP="4FF09470" w14:paraId="0149D067" wp14:textId="468E42C1">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Admissions Update – Nate Dehne – 7:56 to 8:35 p.m.</w:t>
      </w:r>
    </w:p>
    <w:p xmlns:wp14="http://schemas.microsoft.com/office/word/2010/wordml" w:rsidP="4FF09470" w14:paraId="72ED2C98" wp14:textId="6C19C55E">
      <w:pPr>
        <w:pStyle w:val="ListParagraph"/>
        <w:numPr>
          <w:ilvl w:val="0"/>
          <w:numId w:val="1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Higher institutions are being challenged across the United States – changing demographics, low enrollment, and higher costs. Closer integration will be beneficial for admissions. Looking for multiple opportunities to connect, first connection and second connection. </w:t>
      </w:r>
    </w:p>
    <w:p xmlns:wp14="http://schemas.microsoft.com/office/word/2010/wordml" w:rsidP="4FF09470" w14:paraId="5B477074" wp14:textId="1440D13B">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At CSB, creation of multiple scholarship based on empowering women, addition of varsity lacrosse team, and academic program prioritization. </w:t>
      </w:r>
    </w:p>
    <w:p xmlns:wp14="http://schemas.microsoft.com/office/word/2010/wordml" w:rsidP="4FF09470" w14:paraId="5CAABAA8" wp14:textId="5A94CC35">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Vice President Abby Goff: I’ve heard concerns about football players getting more </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lee-way</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visits, for example, not </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visiting</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CSB. </w:t>
      </w:r>
    </w:p>
    <w:p xmlns:wp14="http://schemas.microsoft.com/office/word/2010/wordml" w:rsidP="4FF09470" w14:paraId="27375649" wp14:textId="32D81F27">
      <w:pPr>
        <w:pStyle w:val="ListParagraph"/>
        <w:numPr>
          <w:ilvl w:val="1"/>
          <w:numId w:val="1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Dehne: Coaches are tough, looking into it. </w:t>
      </w:r>
    </w:p>
    <w:p xmlns:wp14="http://schemas.microsoft.com/office/word/2010/wordml" w:rsidP="4FF09470" w14:paraId="6984240B" wp14:textId="259A91B9">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Treasurer</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I’m concerned with </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retention</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students. </w:t>
      </w:r>
    </w:p>
    <w:p xmlns:wp14="http://schemas.microsoft.com/office/word/2010/wordml" w:rsidP="4FF09470" w14:paraId="46752F42" wp14:textId="4BC6217F">
      <w:pPr>
        <w:pStyle w:val="ListParagraph"/>
        <w:numPr>
          <w:ilvl w:val="1"/>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Dehne: Fly-ins and webinars will help, looking into it. </w:t>
      </w:r>
    </w:p>
    <w:p xmlns:wp14="http://schemas.microsoft.com/office/word/2010/wordml" w:rsidP="4FF09470" w14:paraId="0291A527" wp14:textId="70B9C8C7">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Heimer: What second-connect opportunities are you working on? </w:t>
      </w:r>
    </w:p>
    <w:p xmlns:wp14="http://schemas.microsoft.com/office/word/2010/wordml" w:rsidP="4FF09470" w14:paraId="2A8DE6F6" wp14:textId="70F18265">
      <w:pPr>
        <w:pStyle w:val="ListParagraph"/>
        <w:numPr>
          <w:ilvl w:val="1"/>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Dehne: Marching band and e-sports. </w:t>
      </w:r>
    </w:p>
    <w:p xmlns:wp14="http://schemas.microsoft.com/office/word/2010/wordml" w:rsidP="4FF09470" w14:paraId="37694836" wp14:textId="0EA598D4">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Millsap: Concerns about finishing the </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integration curriculum</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FF09470" w14:paraId="12493434" wp14:textId="28377836">
      <w:pPr>
        <w:pStyle w:val="ListParagraph"/>
        <w:numPr>
          <w:ilvl w:val="1"/>
          <w:numId w:val="1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Dehne: Admissions-side, transfer students who need to be included. Academic affairs oversee curriculum for current students. </w:t>
      </w:r>
    </w:p>
    <w:p xmlns:wp14="http://schemas.microsoft.com/office/word/2010/wordml" w:rsidP="4FF09470" w14:paraId="55CEF0CE" wp14:textId="42857C2E">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Senator Hamak: How can we help you? </w:t>
      </w:r>
    </w:p>
    <w:p xmlns:wp14="http://schemas.microsoft.com/office/word/2010/wordml" w:rsidP="4FF09470" w14:paraId="5ED67D93" wp14:textId="31CFA2C1">
      <w:pPr>
        <w:pStyle w:val="ListParagraph"/>
        <w:numPr>
          <w:ilvl w:val="1"/>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Dehne: Need tour guides that are better representatives of the student body. Stop tours that you see and introduce themselves. </w:t>
      </w:r>
    </w:p>
    <w:p xmlns:wp14="http://schemas.microsoft.com/office/word/2010/wordml" w:rsidP="4FF09470" w14:paraId="1F8B408C" wp14:textId="0FFCE116">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 Representative Moonen: Permanent tour guide who can speak in other languages? </w:t>
      </w:r>
    </w:p>
    <w:p xmlns:wp14="http://schemas.microsoft.com/office/word/2010/wordml" w:rsidP="4FF09470" w14:paraId="04817D27" wp14:textId="763C6D1D">
      <w:pPr>
        <w:pStyle w:val="ListParagraph"/>
        <w:numPr>
          <w:ilvl w:val="1"/>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Dehne: Individual level right now, but everything needs to be reexamined. </w:t>
      </w:r>
    </w:p>
    <w:p xmlns:wp14="http://schemas.microsoft.com/office/word/2010/wordml" w:rsidP="4FF09470" w14:paraId="0380D323" wp14:textId="0BFA06FC">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Chairman Kirchner: Is there survey for students who decide to go elsewhere? </w:t>
      </w:r>
    </w:p>
    <w:p xmlns:wp14="http://schemas.microsoft.com/office/word/2010/wordml" w:rsidP="4FF09470" w14:paraId="45D26ABF" wp14:textId="6AF98C82">
      <w:pPr>
        <w:pStyle w:val="ListParagraph"/>
        <w:numPr>
          <w:ilvl w:val="1"/>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Answer from Dehne: It’s cost most often.</w:t>
      </w:r>
    </w:p>
    <w:p xmlns:wp14="http://schemas.microsoft.com/office/word/2010/wordml" w:rsidP="4FF09470" w14:paraId="5A2A70F3" wp14:textId="1B3EEA41">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Multicultural Center isn’t being represented correctly. It’s for students who feel marginalized, not just a space to do homework. </w:t>
      </w:r>
    </w:p>
    <w:p xmlns:wp14="http://schemas.microsoft.com/office/word/2010/wordml" w:rsidP="4FF09470" w14:paraId="554554AE" wp14:textId="6E23DA11">
      <w:pPr>
        <w:pStyle w:val="ListParagraph"/>
        <w:numPr>
          <w:ilvl w:val="1"/>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Dehne: Need to have more </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in-person</w:t>
      </w: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interactions with staff members. Professional and student staff get materials from the source. Need to have tour guides get involved. </w:t>
      </w:r>
    </w:p>
    <w:p xmlns:wp14="http://schemas.microsoft.com/office/word/2010/wordml" w:rsidP="4FF09470" w14:paraId="108FFE1F" wp14:textId="77ED89DD">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Vice President Abby Goff: Do you ask pronouns before going on tours? How can we make this a more welcoming place? </w:t>
      </w:r>
    </w:p>
    <w:p xmlns:wp14="http://schemas.microsoft.com/office/word/2010/wordml" w:rsidP="4FF09470" w14:paraId="5AB14A01" wp14:textId="7FD91202">
      <w:pPr>
        <w:pStyle w:val="ListParagraph"/>
        <w:numPr>
          <w:ilvl w:val="1"/>
          <w:numId w:val="11"/>
        </w:numPr>
        <w:spacing w:after="160" w:line="276" w:lineRule="auto"/>
        <w:rPr>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Answer from Dehne: Our admissions policies need to sell what the schools are while maintaining the resources to help students. </w:t>
      </w:r>
    </w:p>
    <w:p xmlns:wp14="http://schemas.microsoft.com/office/word/2010/wordml" w:rsidP="4FF09470" w14:paraId="2104EB6C" wp14:textId="3D3BC958">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Peer Resource Program – Addie Fischer </w:t>
      </w: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- 8:35</w:t>
      </w: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8:46 p.m.</w:t>
      </w:r>
    </w:p>
    <w:p xmlns:wp14="http://schemas.microsoft.com/office/word/2010/wordml" w:rsidP="4FF09470" w14:paraId="776951EF" wp14:textId="2AAABD26">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There are many events </w:t>
      </w:r>
      <w:bookmarkStart w:name="_Int_j7aIRmSV" w:id="989935205"/>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coming</w:t>
      </w:r>
      <w:bookmarkEnd w:id="989935205"/>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up, including a marathon in the Arb and Case Day getaway. </w:t>
      </w:r>
    </w:p>
    <w:p xmlns:wp14="http://schemas.microsoft.com/office/word/2010/wordml" w:rsidP="4FF09470" w14:paraId="73D8551C" wp14:textId="01C2ED5E">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OLC – Graham and Molly </w:t>
      </w: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- 8:48</w:t>
      </w: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8:52 p.m.</w:t>
      </w:r>
    </w:p>
    <w:p xmlns:wp14="http://schemas.microsoft.com/office/word/2010/wordml" w:rsidP="4FF09470" w14:paraId="3C56DE44" wp14:textId="0DC291E6">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There are many events </w:t>
      </w:r>
      <w:bookmarkStart w:name="_Int_KLx8nn25" w:id="1948741344"/>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coming</w:t>
      </w:r>
      <w:bookmarkEnd w:id="1948741344"/>
      <w:r w:rsidRPr="4FF09470"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up, including fruit at the finish marathon and canoe paddle making. Requesting funds for events and supplies at $1,900.00 for each Senate. </w:t>
      </w:r>
    </w:p>
    <w:p xmlns:wp14="http://schemas.microsoft.com/office/word/2010/wordml" w:rsidP="47F1FB72" w14:paraId="48AF2BAB" wp14:textId="7343D923">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F1FB72"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Outdoor U – Tom and Sarah </w:t>
      </w:r>
      <w:r w:rsidRPr="47F1FB72"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- 8:53</w:t>
      </w:r>
      <w:r w:rsidRPr="47F1FB72"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to 9:00 p.m.</w:t>
      </w:r>
    </w:p>
    <w:p w:rsidR="4FF09470" w:rsidP="47F1FB72" w:rsidRDefault="4FF09470" w14:paraId="374263F7" w14:textId="11FFD796">
      <w:pPr>
        <w:pStyle w:val="ListParagraph"/>
        <w:numPr>
          <w:ilvl w:val="0"/>
          <w:numId w:val="3"/>
        </w:numPr>
        <w:spacing w:after="160" w:line="276"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7F1FB72" w:rsidR="4FF0947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Requesting $575 per Senate for festival tickets and promotional materials. The event is limited to students and will take place on March 24 from 2-4 p.m. </w:t>
      </w:r>
    </w:p>
    <w:p xmlns:wp14="http://schemas.microsoft.com/office/word/2010/wordml" w:rsidP="47F1FB72" w14:paraId="4C62A656" wp14:textId="3C4EDA3E">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7F1FB72"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Adjournment 9:15 p.m. </w:t>
      </w:r>
    </w:p>
    <w:p xmlns:wp14="http://schemas.microsoft.com/office/word/2010/wordml" w:rsidP="4FF09470" w14:paraId="1C84EB32" wp14:textId="62A94D0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268237D7" wp14:textId="5C17C6E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33725A19" wp14:textId="0A210EC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59FDE797" wp14:textId="6455F4E2">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101B1579" wp14:textId="010A9B02">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77F07682" wp14:textId="5D9108F7">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5F4443C5" wp14:textId="6CDCCF2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FF09470" w14:paraId="0B6A3594" wp14:textId="5FBB144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2BB70FE9" wp14:textId="441C2DC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3522D494" wp14:textId="42A63792">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1D42B0C8" wp14:textId="25BCB7D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07E5DA33" wp14:textId="659C0D2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1B1672C7" wp14:textId="2DE9B0C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FF09470" w14:paraId="2401437E" wp14:textId="7B9D1CC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FF09470" w:rsidR="4FF0947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4FF09470" w14:paraId="114CC18A" wp14:textId="6DE168B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FF09470" w14:paraId="67963CA6" wp14:textId="55E61BE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FF09470" w14:paraId="679D2390" wp14:textId="68725AD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FF09470" w14:paraId="7B098873" wp14:textId="5EA1E95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FF09470" w14:paraId="786393A4" wp14:textId="63538E2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FF09470" w14:paraId="1B144685" wp14:textId="737665B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FF09470" w14:paraId="18209707" wp14:textId="5DBED8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FF09470" w14:paraId="2C078E63" wp14:textId="0BE9D09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PL3QxodIAAuPJy" int2:id="dVOVZNdg">
      <int2:state int2:type="LegacyProofing" int2:value="Rejected"/>
    </int2:textHash>
    <int2:bookmark int2:bookmarkName="_Int_KLx8nn25" int2:invalidationBookmarkName="" int2:hashCode="5H5cRp/ILccluZ" int2:id="jSjEW6eA">
      <int2:state int2:type="LegacyProofing" int2:value="Rejected"/>
    </int2:bookmark>
    <int2:bookmark int2:bookmarkName="_Int_j7aIRmSV" int2:invalidationBookmarkName="" int2:hashCode="5H5cRp/ILccluZ" int2:id="hsfrpdND">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BF2855"/>
    <w:rsid w:val="005891B7"/>
    <w:rsid w:val="02D2BC4F"/>
    <w:rsid w:val="03855191"/>
    <w:rsid w:val="06C7D33B"/>
    <w:rsid w:val="08121AE9"/>
    <w:rsid w:val="0850D52E"/>
    <w:rsid w:val="0856AD31"/>
    <w:rsid w:val="0858C2B4"/>
    <w:rsid w:val="0863A39C"/>
    <w:rsid w:val="09ECA58F"/>
    <w:rsid w:val="0E44000F"/>
    <w:rsid w:val="0FCC37B9"/>
    <w:rsid w:val="1063D499"/>
    <w:rsid w:val="10E436C2"/>
    <w:rsid w:val="1168D263"/>
    <w:rsid w:val="11FFA4FA"/>
    <w:rsid w:val="139B755B"/>
    <w:rsid w:val="14B4C378"/>
    <w:rsid w:val="16D2D8B4"/>
    <w:rsid w:val="186EA915"/>
    <w:rsid w:val="19BF2855"/>
    <w:rsid w:val="1AE55175"/>
    <w:rsid w:val="1E48E902"/>
    <w:rsid w:val="1E63D6CC"/>
    <w:rsid w:val="1FB8C298"/>
    <w:rsid w:val="245E6158"/>
    <w:rsid w:val="254D6986"/>
    <w:rsid w:val="27C3D47D"/>
    <w:rsid w:val="2BCB8801"/>
    <w:rsid w:val="2C14C35C"/>
    <w:rsid w:val="2CAA140E"/>
    <w:rsid w:val="316AB6C3"/>
    <w:rsid w:val="33195592"/>
    <w:rsid w:val="3C055BFC"/>
    <w:rsid w:val="434D2293"/>
    <w:rsid w:val="440B4D7A"/>
    <w:rsid w:val="4477A7AD"/>
    <w:rsid w:val="47F1FB72"/>
    <w:rsid w:val="4863D6EA"/>
    <w:rsid w:val="49BC6417"/>
    <w:rsid w:val="4A795576"/>
    <w:rsid w:val="4A7EE51C"/>
    <w:rsid w:val="4ACCABD8"/>
    <w:rsid w:val="4C082F6C"/>
    <w:rsid w:val="4C2A5CBD"/>
    <w:rsid w:val="4C2E4E34"/>
    <w:rsid w:val="4DCA1E95"/>
    <w:rsid w:val="4FF09470"/>
    <w:rsid w:val="50E896FA"/>
    <w:rsid w:val="5147093B"/>
    <w:rsid w:val="568139F7"/>
    <w:rsid w:val="5733CF39"/>
    <w:rsid w:val="581D0A58"/>
    <w:rsid w:val="5938F2C3"/>
    <w:rsid w:val="5C07405C"/>
    <w:rsid w:val="5C2B49A1"/>
    <w:rsid w:val="5DA310BD"/>
    <w:rsid w:val="5DCF0788"/>
    <w:rsid w:val="5EBC5EDA"/>
    <w:rsid w:val="5ED58737"/>
    <w:rsid w:val="5F7D41B0"/>
    <w:rsid w:val="615B13A8"/>
    <w:rsid w:val="62C327F1"/>
    <w:rsid w:val="62EBD050"/>
    <w:rsid w:val="638E4E18"/>
    <w:rsid w:val="65235FE3"/>
    <w:rsid w:val="6573DAC5"/>
    <w:rsid w:val="669FD012"/>
    <w:rsid w:val="68E5C364"/>
    <w:rsid w:val="68FEEBC1"/>
    <w:rsid w:val="6AA99919"/>
    <w:rsid w:val="6B5C2E5B"/>
    <w:rsid w:val="6B5C2E5B"/>
    <w:rsid w:val="6C1D6426"/>
    <w:rsid w:val="6DB93487"/>
    <w:rsid w:val="6F80FBB3"/>
    <w:rsid w:val="728CA5AA"/>
    <w:rsid w:val="743B4479"/>
    <w:rsid w:val="783AB163"/>
    <w:rsid w:val="7AEFCFE1"/>
    <w:rsid w:val="7BB0B2B7"/>
    <w:rsid w:val="7C637ACA"/>
    <w:rsid w:val="7D16100C"/>
    <w:rsid w:val="7D20F0F4"/>
    <w:rsid w:val="7DFF4B2B"/>
    <w:rsid w:val="7EB1E06D"/>
    <w:rsid w:val="7F2A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7B0D"/>
  <w15:chartTrackingRefBased/>
  <w15:docId w15:val="{F37342CD-9CCA-42C1-84A1-0E98D79EBF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21ed72eaca314cb4" /><Relationship Type="http://schemas.openxmlformats.org/officeDocument/2006/relationships/numbering" Target="numbering.xml" Id="R57f28e4dcb0d47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2022-02-24T01:33:13.3630111Z</dcterms:created>
  <dcterms:modified xsi:type="dcterms:W3CDTF">2022-03-14T20:13:12.5932544Z</dcterms:modified>
  <dc:creator>Otto, Eileen</dc:creator>
  <lastModifiedBy>Otto, Eileen</lastModifiedBy>
</coreProperties>
</file>