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68" w:rsidRPr="00644068" w:rsidRDefault="00903E61" w:rsidP="00644068">
      <w:pPr>
        <w:spacing w:after="0" w:line="240" w:lineRule="auto"/>
        <w:rPr>
          <w:rFonts w:ascii="Cambria" w:eastAsia="Times New Roman" w:hAnsi="Cambria" w:cs="Times New Roman"/>
          <w:caps/>
          <w:color w:val="000000"/>
          <w:sz w:val="16"/>
          <w:szCs w:val="16"/>
        </w:rPr>
      </w:pPr>
      <w:r w:rsidRPr="00644068">
        <w:rPr>
          <w:rFonts w:ascii="Cambria" w:eastAsia="Times New Roman" w:hAnsi="Cambria" w:cs="Times New Roman"/>
          <w:caps/>
          <w:color w:val="000000"/>
          <w:sz w:val="16"/>
          <w:szCs w:val="16"/>
        </w:rPr>
        <w:fldChar w:fldCharType="begin"/>
      </w:r>
      <w:r w:rsidR="00644068" w:rsidRPr="00644068">
        <w:rPr>
          <w:rFonts w:ascii="Cambria" w:eastAsia="Times New Roman" w:hAnsi="Cambria" w:cs="Times New Roman"/>
          <w:caps/>
          <w:color w:val="000000"/>
          <w:sz w:val="16"/>
          <w:szCs w:val="16"/>
        </w:rPr>
        <w:instrText xml:space="preserve"> HYPERLINK "http://www.ndoil.org/?id=1&amp;page=Home" </w:instrText>
      </w:r>
      <w:r w:rsidRPr="00644068">
        <w:rPr>
          <w:rFonts w:ascii="Cambria" w:eastAsia="Times New Roman" w:hAnsi="Cambria" w:cs="Times New Roman"/>
          <w:caps/>
          <w:color w:val="000000"/>
          <w:sz w:val="16"/>
          <w:szCs w:val="16"/>
        </w:rPr>
        <w:fldChar w:fldCharType="separate"/>
      </w:r>
      <w:r w:rsidR="00644068" w:rsidRPr="00644068">
        <w:rPr>
          <w:rFonts w:ascii="Cambria" w:eastAsia="Times New Roman" w:hAnsi="Cambria" w:cs="Times New Roman"/>
          <w:caps/>
          <w:color w:val="D65113"/>
          <w:sz w:val="16"/>
        </w:rPr>
        <w:t>Home</w:t>
      </w:r>
      <w:r w:rsidRPr="00644068">
        <w:rPr>
          <w:rFonts w:ascii="Cambria" w:eastAsia="Times New Roman" w:hAnsi="Cambria" w:cs="Times New Roman"/>
          <w:caps/>
          <w:color w:val="000000"/>
          <w:sz w:val="16"/>
          <w:szCs w:val="16"/>
        </w:rPr>
        <w:fldChar w:fldCharType="end"/>
      </w:r>
      <w:r w:rsidR="00644068" w:rsidRPr="00644068">
        <w:rPr>
          <w:rFonts w:ascii="Cambria" w:eastAsia="Times New Roman" w:hAnsi="Cambria" w:cs="Times New Roman"/>
          <w:caps/>
          <w:color w:val="000000"/>
          <w:sz w:val="16"/>
          <w:szCs w:val="16"/>
        </w:rPr>
        <w:t xml:space="preserve"> » </w:t>
      </w:r>
      <w:hyperlink r:id="rId4" w:history="1">
        <w:r w:rsidR="00644068" w:rsidRPr="00644068">
          <w:rPr>
            <w:rFonts w:ascii="Cambria" w:eastAsia="Times New Roman" w:hAnsi="Cambria" w:cs="Times New Roman"/>
            <w:caps/>
            <w:color w:val="D65113"/>
            <w:sz w:val="16"/>
          </w:rPr>
          <w:t>News</w:t>
        </w:r>
      </w:hyperlink>
      <w:r w:rsidR="00644068" w:rsidRPr="00644068">
        <w:rPr>
          <w:rFonts w:ascii="Cambria" w:eastAsia="Times New Roman" w:hAnsi="Cambria" w:cs="Times New Roman"/>
          <w:caps/>
          <w:color w:val="000000"/>
          <w:sz w:val="16"/>
          <w:szCs w:val="16"/>
        </w:rPr>
        <w:t xml:space="preserve"> » </w:t>
      </w:r>
      <w:hyperlink r:id="rId5" w:history="1">
        <w:r w:rsidR="00644068" w:rsidRPr="00644068">
          <w:rPr>
            <w:rFonts w:ascii="Cambria" w:eastAsia="Times New Roman" w:hAnsi="Cambria" w:cs="Times New Roman"/>
            <w:caps/>
            <w:color w:val="D65113"/>
            <w:sz w:val="16"/>
          </w:rPr>
          <w:t>NDPC Awards</w:t>
        </w:r>
      </w:hyperlink>
      <w:r w:rsidR="00644068" w:rsidRPr="00644068">
        <w:rPr>
          <w:rFonts w:ascii="Cambria" w:eastAsia="Times New Roman" w:hAnsi="Cambria" w:cs="Times New Roman"/>
          <w:caps/>
          <w:color w:val="000000"/>
          <w:sz w:val="16"/>
          <w:szCs w:val="16"/>
        </w:rPr>
        <w:t xml:space="preserve"> » </w:t>
      </w:r>
    </w:p>
    <w:p w:rsidR="00644068" w:rsidRPr="00644068" w:rsidRDefault="00644068" w:rsidP="00644068">
      <w:pPr>
        <w:spacing w:after="0" w:line="240" w:lineRule="auto"/>
        <w:outlineLvl w:val="0"/>
        <w:rPr>
          <w:rFonts w:ascii="Cambria" w:eastAsia="Times New Roman" w:hAnsi="Cambria" w:cs="Times New Roman"/>
          <w:b/>
          <w:bCs/>
          <w:color w:val="1F497D"/>
          <w:spacing w:val="-30"/>
          <w:kern w:val="36"/>
          <w:sz w:val="40"/>
          <w:szCs w:val="40"/>
        </w:rPr>
      </w:pPr>
      <w:r w:rsidRPr="00644068">
        <w:rPr>
          <w:rFonts w:ascii="Cambria" w:eastAsia="Times New Roman" w:hAnsi="Cambria" w:cs="Times New Roman"/>
          <w:b/>
          <w:bCs/>
          <w:color w:val="1F497D"/>
          <w:spacing w:val="-30"/>
          <w:kern w:val="36"/>
          <w:sz w:val="40"/>
          <w:szCs w:val="40"/>
        </w:rPr>
        <w:t>News: Awards</w:t>
      </w:r>
    </w:p>
    <w:p w:rsidR="00644068" w:rsidRPr="00644068" w:rsidRDefault="00903E61" w:rsidP="00644068">
      <w:pPr>
        <w:spacing w:after="0" w:line="240" w:lineRule="auto"/>
        <w:rPr>
          <w:rFonts w:ascii="Cambria" w:eastAsia="Times New Roman" w:hAnsi="Cambria" w:cs="Times New Roman"/>
          <w:color w:val="000000"/>
          <w:sz w:val="24"/>
          <w:szCs w:val="24"/>
        </w:rPr>
      </w:pPr>
      <w:r w:rsidRPr="00903E61">
        <w:rPr>
          <w:rFonts w:ascii="Cambria" w:eastAsia="Times New Roman" w:hAnsi="Cambria" w:cs="Times New Roman"/>
          <w:color w:val="000000"/>
          <w:sz w:val="24"/>
          <w:szCs w:val="24"/>
        </w:rPr>
        <w:pict>
          <v:rect id="_x0000_i1025" style="width:468pt;height:.75pt" o:hralign="center" o:hrstd="t" o:hr="t" fillcolor="#a0a0a0" stroked="f"/>
        </w:pict>
      </w:r>
    </w:p>
    <w:p w:rsidR="00644068" w:rsidRPr="00644068" w:rsidRDefault="00644068" w:rsidP="00644068">
      <w:pPr>
        <w:spacing w:after="0" w:line="240" w:lineRule="auto"/>
        <w:rPr>
          <w:rFonts w:ascii="Cambria" w:eastAsia="Times New Roman" w:hAnsi="Cambria" w:cs="Times New Roman"/>
          <w:color w:val="000000"/>
          <w:sz w:val="24"/>
          <w:szCs w:val="24"/>
        </w:rPr>
      </w:pPr>
      <w:r w:rsidRPr="00644068">
        <w:rPr>
          <w:rFonts w:ascii="Cambria" w:eastAsia="Times New Roman" w:hAnsi="Cambria" w:cs="Times New Roman"/>
          <w:color w:val="000000"/>
          <w:sz w:val="24"/>
          <w:szCs w:val="24"/>
        </w:rPr>
        <w:t> </w:t>
      </w:r>
    </w:p>
    <w:p w:rsidR="00644068" w:rsidRPr="00644068" w:rsidRDefault="00644068" w:rsidP="00644068">
      <w:pPr>
        <w:spacing w:after="0" w:line="240" w:lineRule="auto"/>
        <w:outlineLvl w:val="1"/>
        <w:rPr>
          <w:rFonts w:ascii="Cambria" w:eastAsia="Times New Roman" w:hAnsi="Cambria" w:cs="Times New Roman"/>
          <w:b/>
          <w:bCs/>
          <w:color w:val="1F497D"/>
          <w:sz w:val="27"/>
          <w:szCs w:val="27"/>
        </w:rPr>
      </w:pPr>
      <w:r w:rsidRPr="00644068">
        <w:rPr>
          <w:rFonts w:ascii="Cambria" w:eastAsia="Times New Roman" w:hAnsi="Cambria" w:cs="Times New Roman"/>
          <w:b/>
          <w:bCs/>
          <w:color w:val="1F497D"/>
          <w:sz w:val="27"/>
          <w:szCs w:val="27"/>
        </w:rPr>
        <w:t>Ernest R. Fleck inducted into the Petroleum Council Hall of Fame</w:t>
      </w:r>
    </w:p>
    <w:p w:rsidR="00644068" w:rsidRPr="00644068" w:rsidRDefault="00644068" w:rsidP="00644068">
      <w:pPr>
        <w:spacing w:before="309" w:after="309" w:line="240" w:lineRule="auto"/>
        <w:rPr>
          <w:rFonts w:ascii="Cambria" w:eastAsia="Times New Roman" w:hAnsi="Cambria" w:cs="Times New Roman"/>
          <w:color w:val="000000"/>
          <w:sz w:val="21"/>
          <w:szCs w:val="21"/>
        </w:rPr>
      </w:pPr>
      <w:r w:rsidRPr="00644068">
        <w:rPr>
          <w:rFonts w:ascii="Cambria" w:eastAsia="Times New Roman" w:hAnsi="Cambria" w:cs="Times New Roman"/>
          <w:color w:val="000000"/>
          <w:sz w:val="21"/>
          <w:szCs w:val="21"/>
        </w:rPr>
        <w:t>Posted 10/19/10 (Tue)</w:t>
      </w:r>
    </w:p>
    <w:tbl>
      <w:tblPr>
        <w:tblpPr w:leftFromText="45" w:rightFromText="45" w:vertAnchor="text"/>
        <w:tblW w:w="0" w:type="auto"/>
        <w:tblCellSpacing w:w="15" w:type="dxa"/>
        <w:tblCellMar>
          <w:top w:w="15" w:type="dxa"/>
          <w:left w:w="15" w:type="dxa"/>
          <w:bottom w:w="15" w:type="dxa"/>
          <w:right w:w="15" w:type="dxa"/>
        </w:tblCellMar>
        <w:tblLook w:val="04A0"/>
      </w:tblPr>
      <w:tblGrid>
        <w:gridCol w:w="2582"/>
      </w:tblGrid>
      <w:tr w:rsidR="00644068" w:rsidRPr="00644068" w:rsidTr="00644068">
        <w:trPr>
          <w:tblCellSpacing w:w="15" w:type="dxa"/>
        </w:trPr>
        <w:tc>
          <w:tcPr>
            <w:tcW w:w="0" w:type="auto"/>
            <w:vAlign w:val="center"/>
            <w:hideMark/>
          </w:tcPr>
          <w:p w:rsidR="00644068" w:rsidRPr="00644068" w:rsidRDefault="00644068" w:rsidP="00644068">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noProof/>
                <w:color w:val="000000"/>
                <w:sz w:val="24"/>
                <w:szCs w:val="24"/>
              </w:rPr>
              <w:drawing>
                <wp:inline distT="0" distB="0" distL="0" distR="0">
                  <wp:extent cx="1428750" cy="2143125"/>
                  <wp:effectExtent l="19050" t="0" r="0" b="0"/>
                  <wp:docPr id="7" name="Picture 7" descr="Ernest R. Fleck was the 2010 ND Petroleum Council Hall of Fame induc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nest R. Fleck was the 2010 ND Petroleum Council Hall of Fame inductee."/>
                          <pic:cNvPicPr>
                            <a:picLocks noChangeAspect="1" noChangeArrowheads="1"/>
                          </pic:cNvPicPr>
                        </pic:nvPicPr>
                        <pic:blipFill>
                          <a:blip r:embed="rId6" cstate="print"/>
                          <a:srcRect/>
                          <a:stretch>
                            <a:fillRect/>
                          </a:stretch>
                        </pic:blipFill>
                        <pic:spPr bwMode="auto">
                          <a:xfrm>
                            <a:off x="0" y="0"/>
                            <a:ext cx="1428750" cy="2143125"/>
                          </a:xfrm>
                          <a:prstGeom prst="rect">
                            <a:avLst/>
                          </a:prstGeom>
                          <a:noFill/>
                          <a:ln w="9525">
                            <a:noFill/>
                            <a:miter lim="800000"/>
                            <a:headEnd/>
                            <a:tailEnd/>
                          </a:ln>
                        </pic:spPr>
                      </pic:pic>
                    </a:graphicData>
                  </a:graphic>
                </wp:inline>
              </w:drawing>
            </w:r>
            <w:r w:rsidRPr="00644068">
              <w:rPr>
                <w:rFonts w:ascii="Cambria" w:eastAsia="Times New Roman" w:hAnsi="Cambria" w:cs="Times New Roman"/>
                <w:color w:val="000000"/>
                <w:sz w:val="24"/>
                <w:szCs w:val="24"/>
              </w:rPr>
              <w:t xml:space="preserve">     </w:t>
            </w:r>
            <w:r w:rsidRPr="00644068">
              <w:rPr>
                <w:rFonts w:ascii="Cambria" w:eastAsia="Times New Roman" w:hAnsi="Cambria" w:cs="Times New Roman"/>
                <w:color w:val="000000"/>
                <w:sz w:val="24"/>
                <w:szCs w:val="24"/>
              </w:rPr>
              <w:br/>
              <w:t>     </w:t>
            </w:r>
          </w:p>
        </w:tc>
      </w:tr>
    </w:tbl>
    <w:p w:rsidR="00644068" w:rsidRPr="00644068" w:rsidRDefault="00644068" w:rsidP="00644068">
      <w:pPr>
        <w:spacing w:before="309" w:after="309" w:line="240" w:lineRule="auto"/>
        <w:rPr>
          <w:rFonts w:ascii="Cambria" w:eastAsia="Times New Roman" w:hAnsi="Cambria" w:cs="Times New Roman"/>
          <w:color w:val="000000"/>
          <w:sz w:val="21"/>
          <w:szCs w:val="21"/>
        </w:rPr>
      </w:pPr>
      <w:r w:rsidRPr="00644068">
        <w:rPr>
          <w:rFonts w:ascii="Cambria" w:eastAsia="Times New Roman" w:hAnsi="Cambria" w:cs="Times New Roman"/>
          <w:color w:val="000000"/>
          <w:sz w:val="21"/>
          <w:szCs w:val="21"/>
        </w:rPr>
        <w:t>The late Ernest R. Fleck recently became the eighth inductee of the North Dakota Petroleum Council Hall of Fame at the association’s 29th Annual Meeting held Sept. 21-23 in Minot.</w:t>
      </w:r>
    </w:p>
    <w:p w:rsidR="00644068" w:rsidRPr="00644068" w:rsidRDefault="00644068" w:rsidP="00644068">
      <w:pPr>
        <w:spacing w:before="309" w:after="309" w:line="240" w:lineRule="auto"/>
        <w:rPr>
          <w:rFonts w:ascii="Cambria" w:eastAsia="Times New Roman" w:hAnsi="Cambria" w:cs="Times New Roman"/>
          <w:color w:val="000000"/>
          <w:sz w:val="21"/>
          <w:szCs w:val="21"/>
        </w:rPr>
      </w:pPr>
      <w:r w:rsidRPr="00644068">
        <w:rPr>
          <w:rFonts w:ascii="Cambria" w:eastAsia="Times New Roman" w:hAnsi="Cambria" w:cs="Times New Roman"/>
          <w:color w:val="000000"/>
          <w:sz w:val="21"/>
          <w:szCs w:val="21"/>
        </w:rPr>
        <w:t xml:space="preserve">“Ernie was a true pioneer in North Dakota’s oil and gas industry. He was a very active and successful member of the Petroleum Council,” said Wayne </w:t>
      </w:r>
      <w:proofErr w:type="spellStart"/>
      <w:r w:rsidRPr="00644068">
        <w:rPr>
          <w:rFonts w:ascii="Cambria" w:eastAsia="Times New Roman" w:hAnsi="Cambria" w:cs="Times New Roman"/>
          <w:color w:val="000000"/>
          <w:sz w:val="21"/>
          <w:szCs w:val="21"/>
        </w:rPr>
        <w:t>Biberdorf</w:t>
      </w:r>
      <w:proofErr w:type="spellEnd"/>
      <w:r w:rsidRPr="00644068">
        <w:rPr>
          <w:rFonts w:ascii="Cambria" w:eastAsia="Times New Roman" w:hAnsi="Cambria" w:cs="Times New Roman"/>
          <w:color w:val="000000"/>
          <w:sz w:val="21"/>
          <w:szCs w:val="21"/>
        </w:rPr>
        <w:t>, seventh Hall of Fame inductee. “Ernie worked hard and was a skilled negotiator representing mineral interests. The law firm he was associated with still bears his name, Crowley Fleck PLLP.”</w:t>
      </w:r>
    </w:p>
    <w:p w:rsidR="00644068" w:rsidRPr="00644068" w:rsidRDefault="00644068" w:rsidP="00644068">
      <w:pPr>
        <w:spacing w:before="309" w:after="309" w:line="240" w:lineRule="auto"/>
        <w:rPr>
          <w:rFonts w:ascii="Cambria" w:eastAsia="Times New Roman" w:hAnsi="Cambria" w:cs="Times New Roman"/>
          <w:color w:val="000000"/>
          <w:sz w:val="21"/>
          <w:szCs w:val="21"/>
        </w:rPr>
      </w:pPr>
      <w:r w:rsidRPr="00644068">
        <w:rPr>
          <w:rFonts w:ascii="Cambria" w:eastAsia="Times New Roman" w:hAnsi="Cambria" w:cs="Times New Roman"/>
          <w:color w:val="000000"/>
          <w:sz w:val="21"/>
          <w:szCs w:val="21"/>
        </w:rPr>
        <w:t>Fleck served as a captain in WWII, and after active duty, graduated with a law degree in 1948. He practiced law in Bismarck for 46 years, working in numerous areas including oil and gas, mining law and environmental law. He authored a number of papers including “North Dakota Oil &amp; Gas Law and Land Practices,” “Severed Mineral Interests,” and “Selected Leasing Problems.”</w:t>
      </w:r>
    </w:p>
    <w:p w:rsidR="00644068" w:rsidRPr="00644068" w:rsidRDefault="00644068" w:rsidP="00644068">
      <w:pPr>
        <w:spacing w:before="309" w:after="309" w:line="240" w:lineRule="auto"/>
        <w:rPr>
          <w:rFonts w:ascii="Cambria" w:eastAsia="Times New Roman" w:hAnsi="Cambria" w:cs="Times New Roman"/>
          <w:color w:val="000000"/>
          <w:sz w:val="21"/>
          <w:szCs w:val="21"/>
        </w:rPr>
      </w:pPr>
      <w:r w:rsidRPr="00644068">
        <w:rPr>
          <w:rFonts w:ascii="Cambria" w:eastAsia="Times New Roman" w:hAnsi="Cambria" w:cs="Times New Roman"/>
          <w:color w:val="000000"/>
          <w:sz w:val="21"/>
          <w:szCs w:val="21"/>
        </w:rPr>
        <w:t>Fleck was also very civic-minded. He served as a Bismarck City Commissioner, a member of the Mary College Board of Trustees, President and Trustee of the Rocky Mountain Mineral Law Foundation, and President of the Leach Foundation. He also served as director of the Rocky Mountain Oil &amp; Gas Association.</w:t>
      </w:r>
    </w:p>
    <w:p w:rsidR="00644068" w:rsidRPr="00644068" w:rsidRDefault="00644068" w:rsidP="00644068">
      <w:pPr>
        <w:spacing w:before="309" w:after="309" w:line="240" w:lineRule="auto"/>
        <w:rPr>
          <w:rFonts w:ascii="Cambria" w:eastAsia="Times New Roman" w:hAnsi="Cambria" w:cs="Times New Roman"/>
          <w:color w:val="000000"/>
          <w:sz w:val="21"/>
          <w:szCs w:val="21"/>
        </w:rPr>
      </w:pPr>
      <w:r w:rsidRPr="00644068">
        <w:rPr>
          <w:rFonts w:ascii="Cambria" w:eastAsia="Times New Roman" w:hAnsi="Cambria" w:cs="Times New Roman"/>
          <w:color w:val="000000"/>
          <w:sz w:val="21"/>
          <w:szCs w:val="21"/>
        </w:rPr>
        <w:t>“Ernie was an excellent lawyer and a strong leader for the oil and gas industry for its first four decades in North Dakota.  He was responsible for many legislative compromises that enabled the industry to remain viable and active in North Dakota, particularly during the turbulent early 1980s,” said John Morrison, fourth Hall of Fame inductee.</w:t>
      </w:r>
    </w:p>
    <w:p w:rsidR="00644068" w:rsidRPr="00644068" w:rsidRDefault="00644068" w:rsidP="00644068">
      <w:pPr>
        <w:spacing w:before="309" w:after="309" w:line="240" w:lineRule="auto"/>
        <w:rPr>
          <w:rFonts w:ascii="Cambria" w:eastAsia="Times New Roman" w:hAnsi="Cambria" w:cs="Times New Roman"/>
          <w:color w:val="000000"/>
          <w:sz w:val="21"/>
          <w:szCs w:val="21"/>
        </w:rPr>
      </w:pPr>
      <w:r w:rsidRPr="00644068">
        <w:rPr>
          <w:rFonts w:ascii="Cambria" w:eastAsia="Times New Roman" w:hAnsi="Cambria" w:cs="Times New Roman"/>
          <w:color w:val="000000"/>
          <w:sz w:val="21"/>
          <w:szCs w:val="21"/>
        </w:rPr>
        <w:t>Fleck passed away in 1995. He is survived by his wife Rusty, daughters Barbara and Jane, and son Joel. Joel accepted the award on his father’s behalf.</w:t>
      </w:r>
    </w:p>
    <w:p w:rsidR="00644068" w:rsidRPr="00644068" w:rsidRDefault="00644068" w:rsidP="00644068">
      <w:pPr>
        <w:spacing w:before="309" w:after="309" w:line="240" w:lineRule="auto"/>
        <w:rPr>
          <w:rFonts w:ascii="Cambria" w:eastAsia="Times New Roman" w:hAnsi="Cambria" w:cs="Times New Roman"/>
          <w:color w:val="000000"/>
          <w:sz w:val="21"/>
          <w:szCs w:val="21"/>
        </w:rPr>
      </w:pPr>
      <w:r w:rsidRPr="00644068">
        <w:rPr>
          <w:rFonts w:ascii="Cambria" w:eastAsia="Times New Roman" w:hAnsi="Cambria" w:cs="Times New Roman"/>
          <w:color w:val="000000"/>
          <w:sz w:val="21"/>
          <w:szCs w:val="21"/>
        </w:rPr>
        <w:t>Recipients of this honor must have contributed significantly to the functions and activities representing oil and gas in North Dakota, working on behalf of its membership, and be committed to its well-being.</w:t>
      </w:r>
    </w:p>
    <w:p w:rsidR="00644068" w:rsidRPr="00644068" w:rsidRDefault="00644068" w:rsidP="00644068">
      <w:pPr>
        <w:spacing w:before="309" w:after="309" w:line="240" w:lineRule="auto"/>
        <w:rPr>
          <w:rFonts w:ascii="Cambria" w:eastAsia="Times New Roman" w:hAnsi="Cambria" w:cs="Times New Roman"/>
          <w:color w:val="000000"/>
          <w:sz w:val="21"/>
          <w:szCs w:val="21"/>
        </w:rPr>
      </w:pPr>
      <w:r w:rsidRPr="00644068">
        <w:rPr>
          <w:rFonts w:ascii="Cambria" w:eastAsia="Times New Roman" w:hAnsi="Cambria" w:cs="Times New Roman"/>
          <w:color w:val="000000"/>
          <w:sz w:val="21"/>
          <w:szCs w:val="21"/>
        </w:rPr>
        <w:t xml:space="preserve">For information on the North Dakota Petroleum Council Hall of Fame and previous inductees, see the </w:t>
      </w:r>
      <w:hyperlink r:id="rId7" w:history="1">
        <w:r w:rsidRPr="00644068">
          <w:rPr>
            <w:rFonts w:ascii="Cambria" w:eastAsia="Times New Roman" w:hAnsi="Cambria" w:cs="Times New Roman"/>
            <w:color w:val="D65113"/>
            <w:sz w:val="21"/>
            <w:szCs w:val="21"/>
          </w:rPr>
          <w:t>Hall of Fame</w:t>
        </w:r>
      </w:hyperlink>
      <w:r w:rsidRPr="00644068">
        <w:rPr>
          <w:rFonts w:ascii="Cambria" w:eastAsia="Times New Roman" w:hAnsi="Cambria" w:cs="Times New Roman"/>
          <w:color w:val="000000"/>
          <w:sz w:val="21"/>
          <w:szCs w:val="21"/>
        </w:rPr>
        <w:t>.</w:t>
      </w:r>
    </w:p>
    <w:tbl>
      <w:tblPr>
        <w:tblpPr w:leftFromText="45" w:rightFromText="45" w:vertAnchor="text" w:tblpXSpec="right" w:tblpYSpec="center"/>
        <w:tblW w:w="4575" w:type="dxa"/>
        <w:tblCellSpacing w:w="15" w:type="dxa"/>
        <w:tblCellMar>
          <w:top w:w="15" w:type="dxa"/>
          <w:left w:w="15" w:type="dxa"/>
          <w:bottom w:w="15" w:type="dxa"/>
          <w:right w:w="15" w:type="dxa"/>
        </w:tblCellMar>
        <w:tblLook w:val="04A0"/>
      </w:tblPr>
      <w:tblGrid>
        <w:gridCol w:w="4575"/>
      </w:tblGrid>
      <w:tr w:rsidR="003E46A5" w:rsidRPr="003E46A5" w:rsidTr="003E46A5">
        <w:trPr>
          <w:tblCellSpacing w:w="15" w:type="dxa"/>
        </w:trPr>
        <w:tc>
          <w:tcPr>
            <w:tcW w:w="0" w:type="auto"/>
            <w:vAlign w:val="center"/>
            <w:hideMark/>
          </w:tcPr>
          <w:p w:rsidR="003E46A5" w:rsidRPr="003E46A5" w:rsidRDefault="003E46A5" w:rsidP="003E46A5">
            <w:pPr>
              <w:spacing w:after="0" w:line="240" w:lineRule="auto"/>
              <w:jc w:val="center"/>
              <w:rPr>
                <w:rFonts w:ascii="Cambria" w:eastAsia="Times New Roman" w:hAnsi="Cambria" w:cs="Times New Roman"/>
                <w:color w:val="000000"/>
                <w:sz w:val="24"/>
                <w:szCs w:val="24"/>
              </w:rPr>
            </w:pPr>
            <w:r w:rsidRPr="003E46A5">
              <w:rPr>
                <w:rFonts w:ascii="Cambria" w:eastAsia="Times New Roman" w:hAnsi="Cambria" w:cs="Times New Roman"/>
                <w:color w:val="000000"/>
                <w:sz w:val="24"/>
                <w:szCs w:val="24"/>
              </w:rPr>
              <w:t xml:space="preserve">     </w:t>
            </w:r>
            <w:r>
              <w:rPr>
                <w:rFonts w:ascii="Cambria" w:eastAsia="Times New Roman" w:hAnsi="Cambria" w:cs="Times New Roman"/>
                <w:noProof/>
                <w:color w:val="000000"/>
                <w:sz w:val="24"/>
                <w:szCs w:val="24"/>
              </w:rPr>
              <w:lastRenderedPageBreak/>
              <w:drawing>
                <wp:inline distT="0" distB="0" distL="0" distR="0">
                  <wp:extent cx="2667000" cy="2000250"/>
                  <wp:effectExtent l="19050" t="0" r="0" b="0"/>
                  <wp:docPr id="2" name="Picture 2" descr="Joel Fleck accepted the Hall of Fame honor on behalf of his grandfather, Ernest R. Fl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el Fleck accepted the Hall of Fame honor on behalf of his grandfather, Ernest R. Fleck."/>
                          <pic:cNvPicPr>
                            <a:picLocks noChangeAspect="1" noChangeArrowheads="1"/>
                          </pic:cNvPicPr>
                        </pic:nvPicPr>
                        <pic:blipFill>
                          <a:blip r:embed="rId8"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tc>
      </w:tr>
      <w:tr w:rsidR="003E46A5" w:rsidRPr="003E46A5" w:rsidTr="003E46A5">
        <w:trPr>
          <w:tblCellSpacing w:w="15" w:type="dxa"/>
        </w:trPr>
        <w:tc>
          <w:tcPr>
            <w:tcW w:w="0" w:type="auto"/>
            <w:hideMark/>
          </w:tcPr>
          <w:p w:rsidR="003E46A5" w:rsidRPr="003E46A5" w:rsidRDefault="003E46A5" w:rsidP="003E46A5">
            <w:pPr>
              <w:spacing w:before="309" w:after="309" w:line="240" w:lineRule="auto"/>
              <w:jc w:val="right"/>
              <w:rPr>
                <w:rFonts w:ascii="Cambria" w:eastAsia="Times New Roman" w:hAnsi="Cambria" w:cs="Times New Roman"/>
                <w:color w:val="000000"/>
                <w:sz w:val="21"/>
                <w:szCs w:val="21"/>
              </w:rPr>
            </w:pPr>
            <w:r w:rsidRPr="003E46A5">
              <w:rPr>
                <w:rFonts w:ascii="Cambria" w:eastAsia="Times New Roman" w:hAnsi="Cambria" w:cs="Times New Roman"/>
                <w:color w:val="000000"/>
                <w:sz w:val="18"/>
                <w:szCs w:val="18"/>
              </w:rPr>
              <w:lastRenderedPageBreak/>
              <w:t>Joel Fleck accepted the Hall of Fame honor on behalf</w:t>
            </w:r>
            <w:r w:rsidRPr="003E46A5">
              <w:rPr>
                <w:rFonts w:ascii="Cambria" w:eastAsia="Times New Roman" w:hAnsi="Cambria" w:cs="Times New Roman"/>
                <w:color w:val="000000"/>
                <w:sz w:val="18"/>
                <w:szCs w:val="18"/>
              </w:rPr>
              <w:br/>
              <w:t>of his father, Ernest R. Fleck.</w:t>
            </w:r>
          </w:p>
        </w:tc>
      </w:tr>
    </w:tbl>
    <w:p w:rsidR="003E46A5" w:rsidRPr="003E46A5" w:rsidRDefault="003E46A5" w:rsidP="003E46A5">
      <w:pPr>
        <w:spacing w:before="309" w:after="309" w:line="240" w:lineRule="auto"/>
        <w:rPr>
          <w:rFonts w:ascii="Cambria" w:eastAsia="Times New Roman" w:hAnsi="Cambria" w:cs="Times New Roman"/>
          <w:color w:val="000000"/>
          <w:sz w:val="21"/>
          <w:szCs w:val="21"/>
        </w:rPr>
      </w:pPr>
      <w:r w:rsidRPr="003E46A5">
        <w:rPr>
          <w:rFonts w:ascii="Cambria" w:eastAsia="Times New Roman" w:hAnsi="Cambria" w:cs="Times New Roman"/>
          <w:b/>
          <w:bCs/>
          <w:color w:val="000000"/>
          <w:sz w:val="21"/>
          <w:szCs w:val="21"/>
          <w:u w:val="single"/>
        </w:rPr>
        <w:t>Ernest R. Fleck inducted into NDPC Hall of Fame</w:t>
      </w:r>
      <w:r w:rsidRPr="003E46A5">
        <w:rPr>
          <w:rFonts w:ascii="Cambria" w:eastAsia="Times New Roman" w:hAnsi="Cambria" w:cs="Times New Roman"/>
          <w:b/>
          <w:bCs/>
          <w:color w:val="000000"/>
          <w:sz w:val="21"/>
          <w:szCs w:val="21"/>
        </w:rPr>
        <w:br/>
      </w:r>
      <w:r w:rsidRPr="003E46A5">
        <w:rPr>
          <w:rFonts w:ascii="Cambria" w:eastAsia="Times New Roman" w:hAnsi="Cambria" w:cs="Times New Roman"/>
          <w:color w:val="000000"/>
          <w:sz w:val="21"/>
          <w:szCs w:val="21"/>
        </w:rPr>
        <w:t>The late Ernest R. Fleck recently became the eighth inductee of the North Dakota Petroleum Council Hall of Fame at the association’s 29th Annual Meeting.</w:t>
      </w:r>
    </w:p>
    <w:p w:rsidR="003E46A5" w:rsidRPr="003E46A5" w:rsidRDefault="003E46A5" w:rsidP="003E46A5">
      <w:pPr>
        <w:spacing w:before="309" w:after="309" w:line="240" w:lineRule="auto"/>
        <w:rPr>
          <w:rFonts w:ascii="Cambria" w:eastAsia="Times New Roman" w:hAnsi="Cambria" w:cs="Times New Roman"/>
          <w:color w:val="000000"/>
          <w:sz w:val="21"/>
          <w:szCs w:val="21"/>
        </w:rPr>
      </w:pPr>
      <w:r w:rsidRPr="003E46A5">
        <w:rPr>
          <w:rFonts w:ascii="Cambria" w:eastAsia="Times New Roman" w:hAnsi="Cambria" w:cs="Times New Roman"/>
          <w:color w:val="000000"/>
          <w:sz w:val="21"/>
          <w:szCs w:val="21"/>
        </w:rPr>
        <w:t>Fleck served as a captain in WWII, and after active duty, graduated with a law degree in 1948. He practiced law in Bismarck for 46 years, working in numerous areas including oil and gas, mining law and environmental law. He authored a number of papers including “North Dakota Oil &amp; Gas Law and Land Practices,” “Severed Mineral Interests,” and “Selected Leasing Problems.”</w:t>
      </w:r>
    </w:p>
    <w:p w:rsidR="003E46A5" w:rsidRPr="003E46A5" w:rsidRDefault="003E46A5" w:rsidP="003E46A5">
      <w:pPr>
        <w:spacing w:before="309" w:after="309" w:line="240" w:lineRule="auto"/>
        <w:rPr>
          <w:rFonts w:ascii="Cambria" w:eastAsia="Times New Roman" w:hAnsi="Cambria" w:cs="Times New Roman"/>
          <w:color w:val="000000"/>
          <w:sz w:val="21"/>
          <w:szCs w:val="21"/>
        </w:rPr>
      </w:pPr>
      <w:r w:rsidRPr="003E46A5">
        <w:rPr>
          <w:rFonts w:ascii="Cambria" w:eastAsia="Times New Roman" w:hAnsi="Cambria" w:cs="Times New Roman"/>
          <w:color w:val="000000"/>
          <w:sz w:val="21"/>
          <w:szCs w:val="21"/>
        </w:rPr>
        <w:t>Fleck was also very civic-minded. He served as a Bismarck City Commissioner, a member of the Mary College Board of Trustees, President and Trustee of the Rocky Mountain Mineral Law Foundation, and</w:t>
      </w:r>
      <w:r w:rsidRPr="003E46A5">
        <w:rPr>
          <w:rFonts w:ascii="Cambria" w:eastAsia="Times New Roman" w:hAnsi="Cambria" w:cs="Times New Roman"/>
          <w:color w:val="000000"/>
          <w:sz w:val="21"/>
          <w:szCs w:val="21"/>
        </w:rPr>
        <w:br/>
        <w:t>President of the Leach Foundation. He also served as</w:t>
      </w:r>
      <w:r w:rsidRPr="003E46A5">
        <w:rPr>
          <w:rFonts w:ascii="Cambria" w:eastAsia="Times New Roman" w:hAnsi="Cambria" w:cs="Times New Roman"/>
          <w:color w:val="000000"/>
          <w:sz w:val="21"/>
          <w:szCs w:val="21"/>
        </w:rPr>
        <w:br/>
        <w:t>director of the Rocky Mountain Oil &amp; Gas Association.</w:t>
      </w:r>
    </w:p>
    <w:tbl>
      <w:tblPr>
        <w:tblpPr w:leftFromText="45" w:rightFromText="45" w:vertAnchor="text" w:tblpXSpec="right" w:tblpYSpec="center"/>
        <w:tblW w:w="3225" w:type="dxa"/>
        <w:tblCellSpacing w:w="15" w:type="dxa"/>
        <w:tblCellMar>
          <w:top w:w="15" w:type="dxa"/>
          <w:left w:w="15" w:type="dxa"/>
          <w:bottom w:w="15" w:type="dxa"/>
          <w:right w:w="15" w:type="dxa"/>
        </w:tblCellMar>
        <w:tblLook w:val="04A0"/>
      </w:tblPr>
      <w:tblGrid>
        <w:gridCol w:w="3225"/>
      </w:tblGrid>
      <w:tr w:rsidR="003E46A5" w:rsidRPr="003E46A5" w:rsidTr="003E46A5">
        <w:trPr>
          <w:tblCellSpacing w:w="15" w:type="dxa"/>
        </w:trPr>
        <w:tc>
          <w:tcPr>
            <w:tcW w:w="0" w:type="auto"/>
            <w:vAlign w:val="center"/>
            <w:hideMark/>
          </w:tcPr>
          <w:p w:rsidR="003E46A5" w:rsidRPr="003E46A5" w:rsidRDefault="003E46A5" w:rsidP="003E46A5">
            <w:pPr>
              <w:spacing w:after="0" w:line="240" w:lineRule="auto"/>
              <w:jc w:val="center"/>
              <w:rPr>
                <w:rFonts w:ascii="Cambria" w:eastAsia="Times New Roman" w:hAnsi="Cambria" w:cs="Times New Roman"/>
                <w:color w:val="000000"/>
                <w:sz w:val="24"/>
                <w:szCs w:val="24"/>
              </w:rPr>
            </w:pPr>
            <w:r w:rsidRPr="003E46A5">
              <w:rPr>
                <w:rFonts w:ascii="Cambria" w:eastAsia="Times New Roman" w:hAnsi="Cambria" w:cs="Times New Roman"/>
                <w:color w:val="000000"/>
                <w:sz w:val="24"/>
                <w:szCs w:val="24"/>
              </w:rPr>
              <w:t xml:space="preserve">     </w:t>
            </w:r>
          </w:p>
        </w:tc>
      </w:tr>
      <w:tr w:rsidR="003E46A5" w:rsidRPr="003E46A5" w:rsidTr="003E46A5">
        <w:trPr>
          <w:tblCellSpacing w:w="15" w:type="dxa"/>
        </w:trPr>
        <w:tc>
          <w:tcPr>
            <w:tcW w:w="0" w:type="auto"/>
            <w:hideMark/>
          </w:tcPr>
          <w:p w:rsidR="003E46A5" w:rsidRPr="003E46A5" w:rsidRDefault="003E46A5" w:rsidP="003E46A5">
            <w:pPr>
              <w:spacing w:before="309" w:after="309" w:line="240" w:lineRule="auto"/>
              <w:jc w:val="right"/>
              <w:rPr>
                <w:rFonts w:ascii="Cambria" w:eastAsia="Times New Roman" w:hAnsi="Cambria" w:cs="Times New Roman"/>
                <w:color w:val="000000"/>
                <w:sz w:val="21"/>
                <w:szCs w:val="21"/>
              </w:rPr>
            </w:pPr>
          </w:p>
        </w:tc>
      </w:tr>
    </w:tbl>
    <w:p w:rsidR="003E46A5" w:rsidRPr="003E46A5" w:rsidRDefault="003E46A5" w:rsidP="003E46A5">
      <w:pPr>
        <w:spacing w:before="309" w:after="309" w:line="240" w:lineRule="auto"/>
        <w:rPr>
          <w:rFonts w:ascii="Cambria" w:eastAsia="Times New Roman" w:hAnsi="Cambria" w:cs="Times New Roman"/>
          <w:color w:val="000000"/>
          <w:sz w:val="21"/>
          <w:szCs w:val="21"/>
        </w:rPr>
      </w:pPr>
      <w:r w:rsidRPr="003E46A5">
        <w:rPr>
          <w:rFonts w:ascii="Cambria" w:eastAsia="Times New Roman" w:hAnsi="Cambria" w:cs="Times New Roman"/>
          <w:color w:val="000000"/>
          <w:sz w:val="21"/>
          <w:szCs w:val="21"/>
        </w:rPr>
        <w:t>Fleck passed away in 1995. He is survived by his wife Rusty, daughters Barbara and Jane, and son Joel. Joel accepted the award on his father’s behalf.</w:t>
      </w:r>
    </w:p>
    <w:p w:rsidR="00417B02" w:rsidRDefault="00417B02"/>
    <w:sectPr w:rsidR="00417B02" w:rsidSect="00417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068"/>
    <w:rsid w:val="003E46A5"/>
    <w:rsid w:val="00417B02"/>
    <w:rsid w:val="00644068"/>
    <w:rsid w:val="00903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02"/>
  </w:style>
  <w:style w:type="paragraph" w:styleId="Heading1">
    <w:name w:val="heading 1"/>
    <w:basedOn w:val="Normal"/>
    <w:link w:val="Heading1Char"/>
    <w:uiPriority w:val="9"/>
    <w:qFormat/>
    <w:rsid w:val="00644068"/>
    <w:pPr>
      <w:spacing w:after="0" w:line="240" w:lineRule="auto"/>
      <w:outlineLvl w:val="0"/>
    </w:pPr>
    <w:rPr>
      <w:rFonts w:ascii="Times New Roman" w:eastAsia="Times New Roman" w:hAnsi="Times New Roman" w:cs="Times New Roman"/>
      <w:b/>
      <w:bCs/>
      <w:color w:val="1F497D"/>
      <w:spacing w:val="-30"/>
      <w:kern w:val="36"/>
      <w:sz w:val="40"/>
      <w:szCs w:val="40"/>
    </w:rPr>
  </w:style>
  <w:style w:type="paragraph" w:styleId="Heading2">
    <w:name w:val="heading 2"/>
    <w:basedOn w:val="Normal"/>
    <w:link w:val="Heading2Char"/>
    <w:uiPriority w:val="9"/>
    <w:qFormat/>
    <w:rsid w:val="00644068"/>
    <w:pPr>
      <w:spacing w:after="0" w:line="240" w:lineRule="auto"/>
      <w:outlineLvl w:val="1"/>
    </w:pPr>
    <w:rPr>
      <w:rFonts w:ascii="Times New Roman" w:eastAsia="Times New Roman" w:hAnsi="Times New Roman" w:cs="Times New Roman"/>
      <w:b/>
      <w:bCs/>
      <w:color w:val="1F497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068"/>
    <w:rPr>
      <w:rFonts w:ascii="Times New Roman" w:eastAsia="Times New Roman" w:hAnsi="Times New Roman" w:cs="Times New Roman"/>
      <w:b/>
      <w:bCs/>
      <w:color w:val="1F497D"/>
      <w:spacing w:val="-30"/>
      <w:kern w:val="36"/>
      <w:sz w:val="40"/>
      <w:szCs w:val="40"/>
    </w:rPr>
  </w:style>
  <w:style w:type="character" w:customStyle="1" w:styleId="Heading2Char">
    <w:name w:val="Heading 2 Char"/>
    <w:basedOn w:val="DefaultParagraphFont"/>
    <w:link w:val="Heading2"/>
    <w:uiPriority w:val="9"/>
    <w:rsid w:val="00644068"/>
    <w:rPr>
      <w:rFonts w:ascii="Times New Roman" w:eastAsia="Times New Roman" w:hAnsi="Times New Roman" w:cs="Times New Roman"/>
      <w:b/>
      <w:bCs/>
      <w:color w:val="1F497D"/>
      <w:sz w:val="27"/>
      <w:szCs w:val="27"/>
    </w:rPr>
  </w:style>
  <w:style w:type="character" w:styleId="Hyperlink">
    <w:name w:val="Hyperlink"/>
    <w:basedOn w:val="DefaultParagraphFont"/>
    <w:uiPriority w:val="99"/>
    <w:semiHidden/>
    <w:unhideWhenUsed/>
    <w:rsid w:val="00644068"/>
    <w:rPr>
      <w:strike w:val="0"/>
      <w:dstrike w:val="0"/>
      <w:color w:val="D65113"/>
      <w:u w:val="none"/>
      <w:effect w:val="none"/>
    </w:rPr>
  </w:style>
  <w:style w:type="paragraph" w:styleId="NormalWeb">
    <w:name w:val="Normal (Web)"/>
    <w:basedOn w:val="Normal"/>
    <w:uiPriority w:val="99"/>
    <w:unhideWhenUsed/>
    <w:rsid w:val="00644068"/>
    <w:pPr>
      <w:spacing w:before="309" w:after="309" w:line="240" w:lineRule="auto"/>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64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68"/>
    <w:rPr>
      <w:rFonts w:ascii="Tahoma" w:hAnsi="Tahoma" w:cs="Tahoma"/>
      <w:sz w:val="16"/>
      <w:szCs w:val="16"/>
    </w:rPr>
  </w:style>
  <w:style w:type="character" w:styleId="Strong">
    <w:name w:val="Strong"/>
    <w:basedOn w:val="DefaultParagraphFont"/>
    <w:uiPriority w:val="22"/>
    <w:qFormat/>
    <w:rsid w:val="003E46A5"/>
    <w:rPr>
      <w:b/>
      <w:bCs/>
    </w:rPr>
  </w:style>
</w:styles>
</file>

<file path=word/webSettings.xml><?xml version="1.0" encoding="utf-8"?>
<w:webSettings xmlns:r="http://schemas.openxmlformats.org/officeDocument/2006/relationships" xmlns:w="http://schemas.openxmlformats.org/wordprocessingml/2006/main">
  <w:divs>
    <w:div w:id="995886571">
      <w:bodyDiv w:val="1"/>
      <w:marLeft w:val="0"/>
      <w:marRight w:val="0"/>
      <w:marTop w:val="0"/>
      <w:marBottom w:val="0"/>
      <w:divBdr>
        <w:top w:val="none" w:sz="0" w:space="0" w:color="auto"/>
        <w:left w:val="none" w:sz="0" w:space="0" w:color="auto"/>
        <w:bottom w:val="none" w:sz="0" w:space="0" w:color="auto"/>
        <w:right w:val="none" w:sz="0" w:space="0" w:color="auto"/>
      </w:divBdr>
      <w:divsChild>
        <w:div w:id="461460377">
          <w:marLeft w:val="300"/>
          <w:marRight w:val="300"/>
          <w:marTop w:val="0"/>
          <w:marBottom w:val="0"/>
          <w:divBdr>
            <w:top w:val="none" w:sz="0" w:space="0" w:color="auto"/>
            <w:left w:val="none" w:sz="0" w:space="0" w:color="auto"/>
            <w:bottom w:val="none" w:sz="0" w:space="0" w:color="auto"/>
            <w:right w:val="none" w:sz="0" w:space="0" w:color="auto"/>
          </w:divBdr>
          <w:divsChild>
            <w:div w:id="372389549">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2015182157">
      <w:bodyDiv w:val="1"/>
      <w:marLeft w:val="0"/>
      <w:marRight w:val="0"/>
      <w:marTop w:val="0"/>
      <w:marBottom w:val="0"/>
      <w:divBdr>
        <w:top w:val="none" w:sz="0" w:space="0" w:color="auto"/>
        <w:left w:val="none" w:sz="0" w:space="0" w:color="auto"/>
        <w:bottom w:val="none" w:sz="0" w:space="0" w:color="auto"/>
        <w:right w:val="none" w:sz="0" w:space="0" w:color="auto"/>
      </w:divBdr>
      <w:divsChild>
        <w:div w:id="2115052876">
          <w:marLeft w:val="300"/>
          <w:marRight w:val="300"/>
          <w:marTop w:val="0"/>
          <w:marBottom w:val="0"/>
          <w:divBdr>
            <w:top w:val="none" w:sz="0" w:space="0" w:color="auto"/>
            <w:left w:val="none" w:sz="0" w:space="0" w:color="auto"/>
            <w:bottom w:val="none" w:sz="0" w:space="0" w:color="auto"/>
            <w:right w:val="none" w:sz="0" w:space="0" w:color="auto"/>
          </w:divBdr>
          <w:divsChild>
            <w:div w:id="1761488839">
              <w:marLeft w:val="3600"/>
              <w:marRight w:val="0"/>
              <w:marTop w:val="0"/>
              <w:marBottom w:val="0"/>
              <w:divBdr>
                <w:top w:val="none" w:sz="0" w:space="0" w:color="auto"/>
                <w:left w:val="none" w:sz="0" w:space="0" w:color="auto"/>
                <w:bottom w:val="none" w:sz="0" w:space="0" w:color="auto"/>
                <w:right w:val="none" w:sz="0" w:space="0" w:color="auto"/>
              </w:divBdr>
              <w:divsChild>
                <w:div w:id="2128770192">
                  <w:marLeft w:val="0"/>
                  <w:marRight w:val="0"/>
                  <w:marTop w:val="0"/>
                  <w:marBottom w:val="0"/>
                  <w:divBdr>
                    <w:top w:val="none" w:sz="0" w:space="0" w:color="auto"/>
                    <w:left w:val="none" w:sz="0" w:space="0" w:color="auto"/>
                    <w:bottom w:val="none" w:sz="0" w:space="0" w:color="auto"/>
                    <w:right w:val="none" w:sz="0" w:space="0" w:color="auto"/>
                  </w:divBdr>
                </w:div>
                <w:div w:id="1563563881">
                  <w:marLeft w:val="0"/>
                  <w:marRight w:val="0"/>
                  <w:marTop w:val="0"/>
                  <w:marBottom w:val="0"/>
                  <w:divBdr>
                    <w:top w:val="none" w:sz="0" w:space="0" w:color="auto"/>
                    <w:left w:val="none" w:sz="0" w:space="0" w:color="auto"/>
                    <w:bottom w:val="none" w:sz="0" w:space="0" w:color="auto"/>
                    <w:right w:val="none" w:sz="0" w:space="0" w:color="auto"/>
                  </w:divBdr>
                </w:div>
                <w:div w:id="9320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ndoil.org/?id=58&amp;page=Hall+of+F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doil.org/?id=49&amp;page=NDPC+Awards" TargetMode="External"/><Relationship Id="rId10" Type="http://schemas.openxmlformats.org/officeDocument/2006/relationships/theme" Target="theme/theme1.xml"/><Relationship Id="rId4" Type="http://schemas.openxmlformats.org/officeDocument/2006/relationships/hyperlink" Target="http://www.ndoil.org/?id=10&amp;page=New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Fleck</dc:creator>
  <cp:lastModifiedBy>Joel Fleck</cp:lastModifiedBy>
  <cp:revision>2</cp:revision>
  <dcterms:created xsi:type="dcterms:W3CDTF">2010-10-28T18:08:00Z</dcterms:created>
  <dcterms:modified xsi:type="dcterms:W3CDTF">2010-10-28T18:23:00Z</dcterms:modified>
</cp:coreProperties>
</file>