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DD" w:rsidRPr="00263F5A" w:rsidRDefault="00FB6BDD">
      <w:pPr>
        <w:ind w:right="-720"/>
        <w:rPr>
          <w:rFonts w:ascii="Arial" w:hAnsi="Arial" w:cs="Arial"/>
          <w:color w:val="000000"/>
          <w:szCs w:val="24"/>
        </w:rPr>
      </w:pPr>
      <w:r w:rsidRPr="00263F5A">
        <w:rPr>
          <w:rFonts w:ascii="Arial" w:hAnsi="Arial" w:cs="Arial"/>
          <w:color w:val="000000"/>
          <w:szCs w:val="24"/>
        </w:rPr>
        <w:t>Dr. Edward Turley</w:t>
      </w:r>
    </w:p>
    <w:p w:rsidR="00FB6BDD" w:rsidRPr="00263F5A" w:rsidRDefault="00FB6BDD">
      <w:pPr>
        <w:ind w:right="-720"/>
        <w:rPr>
          <w:rFonts w:ascii="Arial" w:hAnsi="Arial" w:cs="Arial"/>
          <w:color w:val="000000"/>
          <w:szCs w:val="24"/>
        </w:rPr>
      </w:pPr>
      <w:r w:rsidRPr="00263F5A">
        <w:rPr>
          <w:rFonts w:ascii="Arial" w:hAnsi="Arial" w:cs="Arial"/>
          <w:color w:val="000000"/>
          <w:szCs w:val="24"/>
        </w:rPr>
        <w:t xml:space="preserve">BAC, A-127 at CSB </w:t>
      </w:r>
    </w:p>
    <w:p w:rsidR="00FB6BDD" w:rsidRDefault="00EE227F">
      <w:pPr>
        <w:ind w:right="-720"/>
        <w:rPr>
          <w:rFonts w:ascii="Arial" w:hAnsi="Arial" w:cs="Arial"/>
          <w:color w:val="000000"/>
          <w:szCs w:val="24"/>
        </w:rPr>
      </w:pPr>
      <w:r>
        <w:rPr>
          <w:rFonts w:ascii="Arial" w:hAnsi="Arial" w:cs="Arial"/>
          <w:color w:val="000000"/>
          <w:szCs w:val="24"/>
        </w:rPr>
        <w:t>363-579</w:t>
      </w:r>
      <w:r w:rsidR="00FB6BDD" w:rsidRPr="00263F5A">
        <w:rPr>
          <w:rFonts w:ascii="Arial" w:hAnsi="Arial" w:cs="Arial"/>
          <w:color w:val="000000"/>
          <w:szCs w:val="24"/>
        </w:rPr>
        <w:t>7 –</w:t>
      </w:r>
      <w:r>
        <w:rPr>
          <w:rFonts w:ascii="Arial" w:hAnsi="Arial" w:cs="Arial"/>
          <w:color w:val="000000"/>
          <w:szCs w:val="24"/>
        </w:rPr>
        <w:t xml:space="preserve"> </w:t>
      </w:r>
      <w:r w:rsidR="00FB6BDD" w:rsidRPr="00263F5A">
        <w:rPr>
          <w:rFonts w:ascii="Arial" w:hAnsi="Arial" w:cs="Arial"/>
          <w:color w:val="000000"/>
          <w:szCs w:val="24"/>
        </w:rPr>
        <w:t>office</w:t>
      </w:r>
    </w:p>
    <w:p w:rsidR="00FB6BDD" w:rsidRPr="00263F5A" w:rsidRDefault="00FB6BDD">
      <w:pPr>
        <w:ind w:right="-720"/>
        <w:rPr>
          <w:rFonts w:ascii="Arial" w:hAnsi="Arial" w:cs="Arial"/>
          <w:color w:val="000000"/>
          <w:szCs w:val="24"/>
        </w:rPr>
      </w:pPr>
      <w:r w:rsidRPr="00263F5A">
        <w:rPr>
          <w:rFonts w:ascii="Arial" w:hAnsi="Arial" w:cs="Arial"/>
          <w:color w:val="000000"/>
          <w:szCs w:val="24"/>
        </w:rPr>
        <w:t>363-4252 - home</w:t>
      </w:r>
    </w:p>
    <w:p w:rsidR="00FB6BDD" w:rsidRPr="00263F5A" w:rsidRDefault="00FB6BDD">
      <w:pPr>
        <w:ind w:right="-720"/>
        <w:rPr>
          <w:rFonts w:ascii="Arial" w:hAnsi="Arial" w:cs="Arial"/>
          <w:color w:val="000000"/>
          <w:szCs w:val="24"/>
        </w:rPr>
      </w:pPr>
    </w:p>
    <w:p w:rsidR="00FB6BDD" w:rsidRPr="00263F5A" w:rsidRDefault="00FB6BDD">
      <w:pPr>
        <w:pStyle w:val="Heading1"/>
        <w:rPr>
          <w:rFonts w:ascii="Arial" w:hAnsi="Arial" w:cs="Arial"/>
          <w:szCs w:val="24"/>
        </w:rPr>
      </w:pPr>
      <w:r w:rsidRPr="00263F5A">
        <w:rPr>
          <w:rFonts w:ascii="Arial" w:hAnsi="Arial" w:cs="Arial"/>
          <w:szCs w:val="24"/>
        </w:rPr>
        <w:t>PIANO COURSE SYLLABUS</w:t>
      </w:r>
    </w:p>
    <w:p w:rsidR="00FB6BDD" w:rsidRPr="00263F5A" w:rsidRDefault="00FB6BDD">
      <w:pPr>
        <w:ind w:right="-720"/>
        <w:rPr>
          <w:rFonts w:ascii="Arial" w:hAnsi="Arial" w:cs="Arial"/>
          <w:color w:val="000000"/>
          <w:szCs w:val="24"/>
        </w:rPr>
      </w:pPr>
    </w:p>
    <w:p w:rsidR="00FB6BDD" w:rsidRPr="00263F5A" w:rsidRDefault="00FB6BDD">
      <w:pPr>
        <w:ind w:right="-720"/>
        <w:rPr>
          <w:rFonts w:ascii="Arial" w:hAnsi="Arial" w:cs="Arial"/>
          <w:color w:val="000000"/>
          <w:szCs w:val="24"/>
        </w:rPr>
      </w:pPr>
      <w:r w:rsidRPr="00263F5A">
        <w:rPr>
          <w:rFonts w:ascii="Arial" w:hAnsi="Arial" w:cs="Arial"/>
          <w:color w:val="000000"/>
          <w:szCs w:val="24"/>
        </w:rPr>
        <w:t xml:space="preserve">For: </w:t>
      </w:r>
      <w:r w:rsidRPr="00263F5A">
        <w:rPr>
          <w:rFonts w:ascii="Arial" w:hAnsi="Arial" w:cs="Arial"/>
          <w:color w:val="000000"/>
          <w:szCs w:val="24"/>
        </w:rPr>
        <w:tab/>
        <w:t>MUSC 113-01A Piano Non-Major</w:t>
      </w:r>
    </w:p>
    <w:p w:rsidR="00FB6BDD" w:rsidRPr="00263F5A" w:rsidRDefault="00FB6BDD">
      <w:pPr>
        <w:ind w:right="-720"/>
        <w:rPr>
          <w:rFonts w:ascii="Arial" w:hAnsi="Arial" w:cs="Arial"/>
          <w:color w:val="000000"/>
          <w:szCs w:val="24"/>
        </w:rPr>
      </w:pPr>
      <w:r w:rsidRPr="00263F5A">
        <w:rPr>
          <w:rFonts w:ascii="Arial" w:hAnsi="Arial" w:cs="Arial"/>
          <w:color w:val="000000"/>
          <w:szCs w:val="24"/>
        </w:rPr>
        <w:t xml:space="preserve">     </w:t>
      </w:r>
      <w:r w:rsidRPr="00263F5A">
        <w:rPr>
          <w:rFonts w:ascii="Arial" w:hAnsi="Arial" w:cs="Arial"/>
          <w:color w:val="000000"/>
          <w:szCs w:val="24"/>
        </w:rPr>
        <w:tab/>
        <w:t>MUSC 114-01A Piano Secondary</w:t>
      </w:r>
    </w:p>
    <w:p w:rsidR="00FB6BDD" w:rsidRPr="00263F5A" w:rsidRDefault="00FB6BDD">
      <w:pPr>
        <w:ind w:right="-720"/>
        <w:rPr>
          <w:rFonts w:ascii="Arial" w:hAnsi="Arial" w:cs="Arial"/>
          <w:color w:val="000000"/>
          <w:szCs w:val="24"/>
        </w:rPr>
      </w:pPr>
      <w:r w:rsidRPr="00263F5A">
        <w:rPr>
          <w:rFonts w:ascii="Arial" w:hAnsi="Arial" w:cs="Arial"/>
          <w:color w:val="000000"/>
          <w:szCs w:val="24"/>
        </w:rPr>
        <w:t xml:space="preserve">     </w:t>
      </w:r>
      <w:r w:rsidRPr="00263F5A">
        <w:rPr>
          <w:rFonts w:ascii="Arial" w:hAnsi="Arial" w:cs="Arial"/>
          <w:color w:val="000000"/>
          <w:szCs w:val="24"/>
        </w:rPr>
        <w:tab/>
        <w:t>MUSC 227-01A Piano Majors</w:t>
      </w:r>
    </w:p>
    <w:p w:rsidR="00FB6BDD" w:rsidRPr="00263F5A" w:rsidRDefault="00FB6BDD">
      <w:pPr>
        <w:ind w:right="-720"/>
        <w:rPr>
          <w:rFonts w:ascii="Arial" w:hAnsi="Arial" w:cs="Arial"/>
          <w:color w:val="000000"/>
          <w:szCs w:val="24"/>
        </w:rPr>
      </w:pPr>
      <w:r w:rsidRPr="00263F5A">
        <w:rPr>
          <w:rFonts w:ascii="Arial" w:hAnsi="Arial" w:cs="Arial"/>
          <w:color w:val="000000"/>
          <w:szCs w:val="24"/>
        </w:rPr>
        <w:t xml:space="preserve">     </w:t>
      </w:r>
      <w:r w:rsidRPr="00263F5A">
        <w:rPr>
          <w:rFonts w:ascii="Arial" w:hAnsi="Arial" w:cs="Arial"/>
          <w:color w:val="000000"/>
          <w:szCs w:val="24"/>
        </w:rPr>
        <w:tab/>
        <w:t>MUSC 337-01A Piano Majors</w:t>
      </w:r>
    </w:p>
    <w:p w:rsidR="00FB6BDD" w:rsidRPr="00263F5A" w:rsidRDefault="00FB6BDD">
      <w:pPr>
        <w:ind w:right="-720"/>
        <w:rPr>
          <w:rFonts w:ascii="Arial" w:hAnsi="Arial" w:cs="Arial"/>
          <w:color w:val="000000"/>
          <w:szCs w:val="24"/>
        </w:rPr>
      </w:pPr>
      <w:bookmarkStart w:id="0" w:name="OLE_LINK1"/>
      <w:bookmarkStart w:id="1" w:name="OLE_LINK2"/>
    </w:p>
    <w:p w:rsidR="00FB6BDD" w:rsidRPr="00263F5A" w:rsidRDefault="00FB6BDD">
      <w:pPr>
        <w:pStyle w:val="BodyText"/>
        <w:numPr>
          <w:ilvl w:val="0"/>
          <w:numId w:val="1"/>
        </w:numPr>
        <w:ind w:right="-720" w:hanging="810"/>
        <w:rPr>
          <w:rFonts w:ascii="Arial" w:hAnsi="Arial" w:cs="Arial"/>
          <w:szCs w:val="24"/>
        </w:rPr>
      </w:pPr>
      <w:r w:rsidRPr="00263F5A">
        <w:rPr>
          <w:rFonts w:ascii="Arial" w:hAnsi="Arial" w:cs="Arial"/>
          <w:szCs w:val="24"/>
        </w:rPr>
        <w:t>Private instruction in Piano/Piano Performance for the non-music major, music minor, music major secondary instrument and music major primary instrument.  Study in tone production, technique, form and style, repertoire and performance practices at each level.</w:t>
      </w:r>
    </w:p>
    <w:bookmarkEnd w:id="0"/>
    <w:bookmarkEnd w:id="1"/>
    <w:p w:rsidR="00FB6BDD" w:rsidRPr="00263F5A" w:rsidRDefault="00FB6BDD">
      <w:pPr>
        <w:pStyle w:val="BodyText"/>
        <w:ind w:right="-720"/>
        <w:rPr>
          <w:rFonts w:ascii="Arial" w:hAnsi="Arial" w:cs="Arial"/>
          <w:szCs w:val="24"/>
        </w:rPr>
      </w:pPr>
    </w:p>
    <w:p w:rsidR="003C72D9" w:rsidRDefault="00FB6BDD">
      <w:pPr>
        <w:numPr>
          <w:ilvl w:val="0"/>
          <w:numId w:val="1"/>
        </w:numPr>
        <w:ind w:right="-720" w:hanging="720"/>
        <w:rPr>
          <w:rFonts w:ascii="Arial" w:hAnsi="Arial" w:cs="Arial"/>
          <w:color w:val="000000"/>
          <w:szCs w:val="24"/>
        </w:rPr>
      </w:pPr>
      <w:r w:rsidRPr="00263F5A">
        <w:rPr>
          <w:rFonts w:ascii="Arial" w:hAnsi="Arial" w:cs="Arial"/>
          <w:color w:val="000000"/>
          <w:szCs w:val="24"/>
        </w:rPr>
        <w:t>Repertoire, technique and individual goals related to your level of proficiency will be established at the beginning of the semester.   Intermittent adjustment of these goals to accommodate an appropriate level of challenge may be necessary during the semester.  Representative individual works will be chosen for study from the Baroque, Classical, Romantic, and Contemporary (20</w:t>
      </w:r>
      <w:r w:rsidRPr="00263F5A">
        <w:rPr>
          <w:rFonts w:ascii="Arial" w:hAnsi="Arial" w:cs="Arial"/>
          <w:color w:val="000000"/>
          <w:szCs w:val="24"/>
          <w:vertAlign w:val="superscript"/>
        </w:rPr>
        <w:t>th</w:t>
      </w:r>
      <w:r w:rsidRPr="00263F5A">
        <w:rPr>
          <w:rFonts w:ascii="Arial" w:hAnsi="Arial" w:cs="Arial"/>
          <w:color w:val="000000"/>
          <w:szCs w:val="24"/>
        </w:rPr>
        <w:t xml:space="preserve"> &amp; 21</w:t>
      </w:r>
      <w:r w:rsidRPr="00263F5A">
        <w:rPr>
          <w:rFonts w:ascii="Arial" w:hAnsi="Arial" w:cs="Arial"/>
          <w:color w:val="000000"/>
          <w:szCs w:val="24"/>
          <w:vertAlign w:val="superscript"/>
        </w:rPr>
        <w:t>st</w:t>
      </w:r>
      <w:r w:rsidRPr="00263F5A">
        <w:rPr>
          <w:rFonts w:ascii="Arial" w:hAnsi="Arial" w:cs="Arial"/>
          <w:color w:val="000000"/>
          <w:szCs w:val="24"/>
        </w:rPr>
        <w:t xml:space="preserve"> centuries) periods of music history.  </w:t>
      </w:r>
    </w:p>
    <w:p w:rsidR="001967A6" w:rsidRDefault="001967A6" w:rsidP="003C72D9">
      <w:pPr>
        <w:ind w:left="720" w:right="-720"/>
        <w:rPr>
          <w:rFonts w:ascii="Arial" w:hAnsi="Arial" w:cs="Arial"/>
          <w:color w:val="000000"/>
          <w:szCs w:val="24"/>
          <w:u w:val="single"/>
        </w:rPr>
      </w:pPr>
    </w:p>
    <w:p w:rsidR="003C72D9" w:rsidRPr="00EA6619" w:rsidRDefault="003C72D9" w:rsidP="003C72D9">
      <w:pPr>
        <w:ind w:left="720" w:right="-720"/>
        <w:rPr>
          <w:rFonts w:ascii="Arial" w:hAnsi="Arial" w:cs="Arial"/>
          <w:color w:val="000000"/>
          <w:szCs w:val="24"/>
          <w:u w:val="single"/>
        </w:rPr>
      </w:pPr>
      <w:r w:rsidRPr="00EA6619">
        <w:rPr>
          <w:rFonts w:ascii="Arial" w:hAnsi="Arial" w:cs="Arial"/>
          <w:color w:val="000000"/>
          <w:szCs w:val="24"/>
          <w:u w:val="single"/>
        </w:rPr>
        <w:t>Technique</w:t>
      </w:r>
      <w:r w:rsidR="00EA6619">
        <w:rPr>
          <w:rFonts w:ascii="Arial" w:hAnsi="Arial" w:cs="Arial"/>
          <w:color w:val="000000"/>
          <w:szCs w:val="24"/>
          <w:u w:val="single"/>
        </w:rPr>
        <w:t>, Improvisation</w:t>
      </w:r>
      <w:r w:rsidRPr="00EA6619">
        <w:rPr>
          <w:rFonts w:ascii="Arial" w:hAnsi="Arial" w:cs="Arial"/>
          <w:color w:val="000000"/>
          <w:szCs w:val="24"/>
          <w:u w:val="single"/>
        </w:rPr>
        <w:t xml:space="preserve"> and Repertoire for Piano Majors:</w:t>
      </w:r>
    </w:p>
    <w:p w:rsidR="00EA6619" w:rsidRDefault="003C72D9" w:rsidP="003C72D9">
      <w:pPr>
        <w:ind w:left="720" w:right="-720"/>
        <w:rPr>
          <w:rFonts w:ascii="Arial" w:hAnsi="Arial" w:cs="Arial"/>
          <w:color w:val="000000"/>
          <w:szCs w:val="24"/>
        </w:rPr>
      </w:pPr>
      <w:r>
        <w:rPr>
          <w:rFonts w:ascii="Arial" w:hAnsi="Arial" w:cs="Arial"/>
          <w:color w:val="000000"/>
          <w:szCs w:val="24"/>
        </w:rPr>
        <w:t>T</w:t>
      </w:r>
      <w:r w:rsidR="00FB6BDD" w:rsidRPr="00263F5A">
        <w:rPr>
          <w:rFonts w:ascii="Arial" w:hAnsi="Arial" w:cs="Arial"/>
          <w:color w:val="000000"/>
          <w:szCs w:val="24"/>
        </w:rPr>
        <w:t xml:space="preserve">echnical competence on all major and minor scales and arpeggios (4-octaves, 4-notes to the beat, at 120 metronome marking), and ii6, I 6/4, V7, I cadence chord progression will be required to be achieved by the end of the fourth semester of study. </w:t>
      </w:r>
    </w:p>
    <w:p w:rsidR="001967A6" w:rsidRDefault="001967A6" w:rsidP="003C72D9">
      <w:pPr>
        <w:ind w:left="720" w:right="-720"/>
        <w:rPr>
          <w:rFonts w:ascii="Arial" w:hAnsi="Arial" w:cs="Arial"/>
          <w:color w:val="000000"/>
          <w:szCs w:val="24"/>
        </w:rPr>
      </w:pPr>
    </w:p>
    <w:p w:rsidR="00EA6619" w:rsidRDefault="00E10BF1" w:rsidP="003C72D9">
      <w:pPr>
        <w:ind w:left="720" w:right="-720"/>
        <w:rPr>
          <w:rFonts w:ascii="Arial" w:hAnsi="Arial" w:cs="Arial"/>
          <w:color w:val="000000"/>
          <w:szCs w:val="24"/>
        </w:rPr>
      </w:pPr>
      <w:r>
        <w:rPr>
          <w:rFonts w:ascii="Arial" w:hAnsi="Arial" w:cs="Arial"/>
          <w:bCs/>
          <w:color w:val="000000"/>
          <w:szCs w:val="24"/>
        </w:rPr>
        <w:t>Annually</w:t>
      </w:r>
      <w:r w:rsidR="00EA6619" w:rsidRPr="00EA6619">
        <w:rPr>
          <w:rFonts w:ascii="Arial" w:hAnsi="Arial" w:cs="Arial"/>
          <w:bCs/>
          <w:color w:val="000000"/>
          <w:szCs w:val="24"/>
        </w:rPr>
        <w:t>,</w:t>
      </w:r>
      <w:r w:rsidR="00EA6619">
        <w:rPr>
          <w:rFonts w:ascii="Arial" w:hAnsi="Arial" w:cs="Arial"/>
          <w:bCs/>
          <w:color w:val="000000"/>
          <w:szCs w:val="24"/>
        </w:rPr>
        <w:t xml:space="preserve"> piano majors will be required to prepare a minimum </w:t>
      </w:r>
      <w:r w:rsidR="001967A6">
        <w:rPr>
          <w:rFonts w:ascii="Arial" w:hAnsi="Arial" w:cs="Arial"/>
          <w:bCs/>
          <w:color w:val="000000"/>
          <w:szCs w:val="24"/>
        </w:rPr>
        <w:t>1</w:t>
      </w:r>
      <w:r w:rsidR="00EA6619">
        <w:rPr>
          <w:rFonts w:ascii="Arial" w:hAnsi="Arial" w:cs="Arial"/>
          <w:bCs/>
          <w:color w:val="000000"/>
          <w:szCs w:val="24"/>
        </w:rPr>
        <w:t xml:space="preserve"> </w:t>
      </w:r>
      <w:r w:rsidR="001967A6">
        <w:rPr>
          <w:rFonts w:ascii="Arial" w:hAnsi="Arial" w:cs="Arial"/>
          <w:bCs/>
          <w:color w:val="000000"/>
          <w:szCs w:val="24"/>
        </w:rPr>
        <w:t xml:space="preserve">½ </w:t>
      </w:r>
      <w:r w:rsidR="00EA6619">
        <w:rPr>
          <w:rFonts w:ascii="Arial" w:hAnsi="Arial" w:cs="Arial"/>
          <w:bCs/>
          <w:color w:val="000000"/>
          <w:szCs w:val="24"/>
        </w:rPr>
        <w:t xml:space="preserve">to </w:t>
      </w:r>
      <w:r w:rsidR="001967A6">
        <w:rPr>
          <w:rFonts w:ascii="Arial" w:hAnsi="Arial" w:cs="Arial"/>
          <w:bCs/>
          <w:color w:val="000000"/>
          <w:szCs w:val="24"/>
        </w:rPr>
        <w:t>2-</w:t>
      </w:r>
      <w:r w:rsidR="00EA6619">
        <w:rPr>
          <w:rFonts w:ascii="Arial" w:hAnsi="Arial" w:cs="Arial"/>
          <w:bCs/>
          <w:color w:val="000000"/>
          <w:szCs w:val="24"/>
        </w:rPr>
        <w:t xml:space="preserve">minute improvisation </w:t>
      </w:r>
      <w:r w:rsidR="001967A6">
        <w:rPr>
          <w:rFonts w:ascii="Arial" w:hAnsi="Arial" w:cs="Arial"/>
          <w:bCs/>
          <w:color w:val="000000"/>
          <w:szCs w:val="24"/>
        </w:rPr>
        <w:t xml:space="preserve">on a </w:t>
      </w:r>
      <w:r w:rsidR="00EA6619">
        <w:rPr>
          <w:rFonts w:ascii="Arial" w:hAnsi="Arial" w:cs="Arial"/>
          <w:bCs/>
          <w:color w:val="000000"/>
          <w:szCs w:val="24"/>
        </w:rPr>
        <w:t>deriv</w:t>
      </w:r>
      <w:r w:rsidR="001967A6">
        <w:rPr>
          <w:rFonts w:ascii="Arial" w:hAnsi="Arial" w:cs="Arial"/>
          <w:bCs/>
          <w:color w:val="000000"/>
          <w:szCs w:val="24"/>
        </w:rPr>
        <w:t xml:space="preserve">ative or original source.  The improvisation is developed during lessons each cycle and is to be performed in the weekly studio class at some point during the </w:t>
      </w:r>
      <w:r w:rsidR="00497C18">
        <w:rPr>
          <w:rFonts w:ascii="Arial" w:hAnsi="Arial" w:cs="Arial"/>
          <w:bCs/>
          <w:color w:val="000000"/>
          <w:szCs w:val="24"/>
        </w:rPr>
        <w:t>semester</w:t>
      </w:r>
      <w:r w:rsidR="001967A6">
        <w:rPr>
          <w:rFonts w:ascii="Arial" w:hAnsi="Arial" w:cs="Arial"/>
          <w:bCs/>
          <w:color w:val="000000"/>
          <w:szCs w:val="24"/>
        </w:rPr>
        <w:t xml:space="preserve">. </w:t>
      </w:r>
    </w:p>
    <w:p w:rsidR="00EA6619" w:rsidRDefault="00EA6619" w:rsidP="003C72D9">
      <w:pPr>
        <w:ind w:left="720" w:right="-720"/>
        <w:rPr>
          <w:rFonts w:ascii="Arial" w:hAnsi="Arial" w:cs="Arial"/>
          <w:color w:val="000000"/>
          <w:szCs w:val="24"/>
        </w:rPr>
      </w:pPr>
    </w:p>
    <w:p w:rsidR="00E0433D" w:rsidRDefault="00342ACD" w:rsidP="003C72D9">
      <w:pPr>
        <w:ind w:left="720" w:right="-720"/>
        <w:rPr>
          <w:rFonts w:ascii="Arial" w:hAnsi="Arial" w:cs="Arial"/>
          <w:color w:val="000000"/>
          <w:szCs w:val="24"/>
        </w:rPr>
      </w:pPr>
      <w:r>
        <w:rPr>
          <w:rFonts w:ascii="Arial" w:hAnsi="Arial" w:cs="Arial"/>
          <w:color w:val="000000"/>
          <w:szCs w:val="24"/>
        </w:rPr>
        <w:t>In addition to other repertoire studied each semester, b</w:t>
      </w:r>
      <w:r w:rsidR="00E0433D">
        <w:rPr>
          <w:rFonts w:ascii="Arial" w:hAnsi="Arial" w:cs="Arial"/>
          <w:color w:val="000000"/>
          <w:szCs w:val="24"/>
        </w:rPr>
        <w:t>asic</w:t>
      </w:r>
      <w:r w:rsidR="003C72D9">
        <w:rPr>
          <w:rFonts w:ascii="Arial" w:hAnsi="Arial" w:cs="Arial"/>
          <w:color w:val="000000"/>
          <w:szCs w:val="24"/>
        </w:rPr>
        <w:t xml:space="preserve"> require</w:t>
      </w:r>
      <w:r>
        <w:rPr>
          <w:rFonts w:ascii="Arial" w:hAnsi="Arial" w:cs="Arial"/>
          <w:color w:val="000000"/>
          <w:szCs w:val="24"/>
        </w:rPr>
        <w:t xml:space="preserve">ments for repertoire by </w:t>
      </w:r>
      <w:r w:rsidRPr="00263F5A">
        <w:rPr>
          <w:rFonts w:ascii="Arial" w:hAnsi="Arial" w:cs="Arial"/>
          <w:color w:val="000000"/>
          <w:szCs w:val="24"/>
        </w:rPr>
        <w:t>the end of the fourth semester of study</w:t>
      </w:r>
      <w:r>
        <w:rPr>
          <w:rFonts w:ascii="Arial" w:hAnsi="Arial" w:cs="Arial"/>
          <w:color w:val="000000"/>
          <w:szCs w:val="24"/>
        </w:rPr>
        <w:t xml:space="preserve"> include</w:t>
      </w:r>
      <w:r w:rsidR="003C72D9">
        <w:rPr>
          <w:rFonts w:ascii="Arial" w:hAnsi="Arial" w:cs="Arial"/>
          <w:color w:val="000000"/>
          <w:szCs w:val="24"/>
        </w:rPr>
        <w:t xml:space="preserve"> </w:t>
      </w:r>
      <w:r>
        <w:rPr>
          <w:rFonts w:ascii="Arial" w:hAnsi="Arial" w:cs="Arial"/>
          <w:color w:val="000000"/>
          <w:szCs w:val="24"/>
        </w:rPr>
        <w:t>(</w:t>
      </w:r>
      <w:r w:rsidR="003C72D9">
        <w:rPr>
          <w:rFonts w:ascii="Arial" w:hAnsi="Arial" w:cs="Arial"/>
          <w:color w:val="000000"/>
          <w:szCs w:val="24"/>
        </w:rPr>
        <w:t>at performance level</w:t>
      </w:r>
      <w:r>
        <w:rPr>
          <w:rFonts w:ascii="Arial" w:hAnsi="Arial" w:cs="Arial"/>
          <w:color w:val="000000"/>
          <w:szCs w:val="24"/>
        </w:rPr>
        <w:t xml:space="preserve">, </w:t>
      </w:r>
      <w:r w:rsidR="00E0433D">
        <w:rPr>
          <w:rFonts w:ascii="Arial" w:hAnsi="Arial" w:cs="Arial"/>
          <w:color w:val="000000"/>
          <w:szCs w:val="24"/>
        </w:rPr>
        <w:t>technically/rhythmically secure, memor</w:t>
      </w:r>
      <w:r>
        <w:rPr>
          <w:rFonts w:ascii="Arial" w:hAnsi="Arial" w:cs="Arial"/>
          <w:color w:val="000000"/>
          <w:szCs w:val="24"/>
        </w:rPr>
        <w:t xml:space="preserve">ized, </w:t>
      </w:r>
      <w:proofErr w:type="gramStart"/>
      <w:r>
        <w:rPr>
          <w:rFonts w:ascii="Arial" w:hAnsi="Arial" w:cs="Arial"/>
          <w:color w:val="000000"/>
          <w:szCs w:val="24"/>
        </w:rPr>
        <w:t>stylistically</w:t>
      </w:r>
      <w:proofErr w:type="gramEnd"/>
      <w:r>
        <w:rPr>
          <w:rFonts w:ascii="Arial" w:hAnsi="Arial" w:cs="Arial"/>
          <w:color w:val="000000"/>
          <w:szCs w:val="24"/>
        </w:rPr>
        <w:t xml:space="preserve"> appropriate):</w:t>
      </w:r>
      <w:r w:rsidR="003C72D9">
        <w:rPr>
          <w:rFonts w:ascii="Arial" w:hAnsi="Arial" w:cs="Arial"/>
          <w:color w:val="000000"/>
          <w:szCs w:val="24"/>
        </w:rPr>
        <w:t xml:space="preserve"> </w:t>
      </w:r>
    </w:p>
    <w:p w:rsidR="00E0433D" w:rsidRPr="00E0433D" w:rsidRDefault="003C72D9" w:rsidP="00E0433D">
      <w:pPr>
        <w:pStyle w:val="ListParagraph"/>
        <w:numPr>
          <w:ilvl w:val="0"/>
          <w:numId w:val="3"/>
        </w:numPr>
        <w:ind w:right="-720"/>
        <w:rPr>
          <w:rFonts w:ascii="Arial" w:hAnsi="Arial" w:cs="Arial"/>
          <w:color w:val="000000"/>
          <w:szCs w:val="24"/>
        </w:rPr>
      </w:pPr>
      <w:r w:rsidRPr="00E0433D">
        <w:rPr>
          <w:rFonts w:ascii="Arial" w:hAnsi="Arial" w:cs="Arial"/>
          <w:color w:val="000000"/>
          <w:szCs w:val="24"/>
        </w:rPr>
        <w:t>a Bach - Prelude and Fugue,</w:t>
      </w:r>
    </w:p>
    <w:p w:rsidR="00E0433D" w:rsidRPr="00E0433D" w:rsidRDefault="003C72D9" w:rsidP="00E0433D">
      <w:pPr>
        <w:pStyle w:val="ListParagraph"/>
        <w:numPr>
          <w:ilvl w:val="0"/>
          <w:numId w:val="3"/>
        </w:numPr>
        <w:ind w:right="-720"/>
        <w:rPr>
          <w:rFonts w:ascii="Arial" w:hAnsi="Arial" w:cs="Arial"/>
          <w:color w:val="000000"/>
          <w:szCs w:val="24"/>
        </w:rPr>
      </w:pPr>
      <w:r w:rsidRPr="00E0433D">
        <w:rPr>
          <w:rFonts w:ascii="Arial" w:hAnsi="Arial" w:cs="Arial"/>
          <w:color w:val="000000"/>
          <w:szCs w:val="24"/>
        </w:rPr>
        <w:t xml:space="preserve">a </w:t>
      </w:r>
      <w:r w:rsidR="00EA6619">
        <w:rPr>
          <w:rFonts w:ascii="Arial" w:hAnsi="Arial" w:cs="Arial"/>
          <w:color w:val="000000"/>
          <w:szCs w:val="24"/>
        </w:rPr>
        <w:t xml:space="preserve">major </w:t>
      </w:r>
      <w:r w:rsidRPr="00E0433D">
        <w:rPr>
          <w:rFonts w:ascii="Arial" w:hAnsi="Arial" w:cs="Arial"/>
          <w:color w:val="000000"/>
          <w:szCs w:val="24"/>
        </w:rPr>
        <w:t>Classical period sonata</w:t>
      </w:r>
      <w:r w:rsidR="00EA6619">
        <w:rPr>
          <w:rFonts w:ascii="Arial" w:hAnsi="Arial" w:cs="Arial"/>
          <w:color w:val="000000"/>
          <w:szCs w:val="24"/>
        </w:rPr>
        <w:t xml:space="preserve"> form movement</w:t>
      </w:r>
      <w:r w:rsidRPr="00E0433D">
        <w:rPr>
          <w:rFonts w:ascii="Arial" w:hAnsi="Arial" w:cs="Arial"/>
          <w:color w:val="000000"/>
          <w:szCs w:val="24"/>
        </w:rPr>
        <w:t xml:space="preserve">, </w:t>
      </w:r>
    </w:p>
    <w:p w:rsidR="00E0433D" w:rsidRDefault="003C72D9" w:rsidP="00E0433D">
      <w:pPr>
        <w:pStyle w:val="ListParagraph"/>
        <w:numPr>
          <w:ilvl w:val="0"/>
          <w:numId w:val="3"/>
        </w:numPr>
        <w:ind w:right="-720"/>
        <w:rPr>
          <w:rFonts w:ascii="Arial" w:hAnsi="Arial" w:cs="Arial"/>
          <w:color w:val="000000"/>
          <w:szCs w:val="24"/>
        </w:rPr>
      </w:pPr>
      <w:r w:rsidRPr="00E0433D">
        <w:rPr>
          <w:rFonts w:ascii="Arial" w:hAnsi="Arial" w:cs="Arial"/>
          <w:color w:val="000000"/>
          <w:szCs w:val="24"/>
        </w:rPr>
        <w:t xml:space="preserve">a substantive work from </w:t>
      </w:r>
      <w:r w:rsidR="00E0433D" w:rsidRPr="00E0433D">
        <w:rPr>
          <w:rFonts w:ascii="Arial" w:hAnsi="Arial" w:cs="Arial"/>
          <w:color w:val="000000"/>
          <w:szCs w:val="24"/>
        </w:rPr>
        <w:t xml:space="preserve">the Romantic </w:t>
      </w:r>
      <w:r w:rsidR="00E0433D">
        <w:rPr>
          <w:rFonts w:ascii="Arial" w:hAnsi="Arial" w:cs="Arial"/>
          <w:color w:val="000000"/>
          <w:szCs w:val="24"/>
        </w:rPr>
        <w:t>period,</w:t>
      </w:r>
      <w:r w:rsidR="00E0433D" w:rsidRPr="00E0433D">
        <w:rPr>
          <w:rFonts w:ascii="Arial" w:hAnsi="Arial" w:cs="Arial"/>
          <w:color w:val="000000"/>
          <w:szCs w:val="24"/>
        </w:rPr>
        <w:t xml:space="preserve"> </w:t>
      </w:r>
    </w:p>
    <w:p w:rsidR="00F51B59" w:rsidRDefault="00E0433D" w:rsidP="00E0433D">
      <w:pPr>
        <w:pStyle w:val="ListParagraph"/>
        <w:numPr>
          <w:ilvl w:val="0"/>
          <w:numId w:val="3"/>
        </w:numPr>
        <w:ind w:right="-720"/>
        <w:rPr>
          <w:rFonts w:ascii="Arial" w:hAnsi="Arial" w:cs="Arial"/>
          <w:color w:val="000000"/>
          <w:szCs w:val="24"/>
        </w:rPr>
      </w:pPr>
      <w:proofErr w:type="gramStart"/>
      <w:r>
        <w:rPr>
          <w:rFonts w:ascii="Arial" w:hAnsi="Arial" w:cs="Arial"/>
          <w:color w:val="000000"/>
          <w:szCs w:val="24"/>
        </w:rPr>
        <w:t>a</w:t>
      </w:r>
      <w:proofErr w:type="gramEnd"/>
      <w:r>
        <w:rPr>
          <w:rFonts w:ascii="Arial" w:hAnsi="Arial" w:cs="Arial"/>
          <w:color w:val="000000"/>
          <w:szCs w:val="24"/>
        </w:rPr>
        <w:t xml:space="preserve"> substantive work from the </w:t>
      </w:r>
      <w:r w:rsidR="0014078E">
        <w:rPr>
          <w:rFonts w:ascii="Arial" w:hAnsi="Arial" w:cs="Arial"/>
          <w:color w:val="000000"/>
          <w:szCs w:val="24"/>
        </w:rPr>
        <w:t>Impressionistic/</w:t>
      </w:r>
      <w:r>
        <w:rPr>
          <w:rFonts w:ascii="Arial" w:hAnsi="Arial" w:cs="Arial"/>
          <w:color w:val="000000"/>
          <w:szCs w:val="24"/>
        </w:rPr>
        <w:t>Contemporary period</w:t>
      </w:r>
      <w:r w:rsidR="003C72D9" w:rsidRPr="00E0433D">
        <w:rPr>
          <w:rFonts w:ascii="Arial" w:hAnsi="Arial" w:cs="Arial"/>
          <w:color w:val="000000"/>
          <w:szCs w:val="24"/>
        </w:rPr>
        <w:t xml:space="preserve">.  </w:t>
      </w:r>
    </w:p>
    <w:p w:rsidR="001967A6" w:rsidRDefault="001967A6" w:rsidP="00F51B59">
      <w:pPr>
        <w:ind w:left="720" w:right="-720"/>
        <w:rPr>
          <w:rFonts w:ascii="Arial" w:hAnsi="Arial" w:cs="Arial"/>
          <w:color w:val="000000"/>
          <w:szCs w:val="24"/>
          <w:u w:val="single"/>
        </w:rPr>
      </w:pPr>
    </w:p>
    <w:p w:rsidR="00497C18" w:rsidRDefault="00497C18" w:rsidP="00F51B59">
      <w:pPr>
        <w:ind w:left="720" w:right="-720"/>
        <w:rPr>
          <w:rFonts w:ascii="Arial" w:hAnsi="Arial" w:cs="Arial"/>
          <w:color w:val="000000"/>
          <w:szCs w:val="24"/>
          <w:u w:val="single"/>
        </w:rPr>
      </w:pPr>
    </w:p>
    <w:p w:rsidR="00D44560" w:rsidRDefault="00D44560" w:rsidP="00F51B59">
      <w:pPr>
        <w:ind w:left="720" w:right="-720"/>
        <w:rPr>
          <w:rFonts w:ascii="Arial" w:hAnsi="Arial" w:cs="Arial"/>
          <w:color w:val="000000"/>
          <w:szCs w:val="24"/>
          <w:u w:val="single"/>
        </w:rPr>
      </w:pPr>
    </w:p>
    <w:p w:rsidR="00EE227F" w:rsidRDefault="00EE227F" w:rsidP="00F51B59">
      <w:pPr>
        <w:ind w:left="720" w:right="-720"/>
        <w:rPr>
          <w:rFonts w:ascii="Arial" w:hAnsi="Arial" w:cs="Arial"/>
          <w:color w:val="000000"/>
          <w:szCs w:val="24"/>
          <w:u w:val="single"/>
        </w:rPr>
      </w:pPr>
    </w:p>
    <w:p w:rsidR="00EA6619" w:rsidRPr="00EA6619" w:rsidRDefault="00EA6619" w:rsidP="00F51B59">
      <w:pPr>
        <w:ind w:left="720" w:right="-720"/>
        <w:rPr>
          <w:rFonts w:ascii="Arial" w:hAnsi="Arial" w:cs="Arial"/>
          <w:color w:val="000000"/>
          <w:szCs w:val="24"/>
          <w:u w:val="single"/>
        </w:rPr>
      </w:pPr>
      <w:r w:rsidRPr="00EA6619">
        <w:rPr>
          <w:rFonts w:ascii="Arial" w:hAnsi="Arial" w:cs="Arial"/>
          <w:color w:val="000000"/>
          <w:szCs w:val="24"/>
          <w:u w:val="single"/>
        </w:rPr>
        <w:lastRenderedPageBreak/>
        <w:t>Recital Requirements:</w:t>
      </w:r>
    </w:p>
    <w:p w:rsidR="00EA6619" w:rsidRDefault="00EA6619" w:rsidP="00EA6619">
      <w:pPr>
        <w:pStyle w:val="ListParagraph"/>
        <w:numPr>
          <w:ilvl w:val="0"/>
          <w:numId w:val="4"/>
        </w:numPr>
        <w:ind w:right="-720"/>
        <w:rPr>
          <w:rFonts w:ascii="Arial" w:hAnsi="Arial" w:cs="Arial"/>
          <w:color w:val="000000"/>
          <w:szCs w:val="24"/>
        </w:rPr>
      </w:pPr>
      <w:proofErr w:type="gramStart"/>
      <w:r w:rsidRPr="00EA6619">
        <w:rPr>
          <w:rFonts w:ascii="Arial" w:hAnsi="Arial" w:cs="Arial"/>
          <w:color w:val="000000"/>
          <w:szCs w:val="24"/>
        </w:rPr>
        <w:t>for</w:t>
      </w:r>
      <w:proofErr w:type="gramEnd"/>
      <w:r w:rsidRPr="00EA6619">
        <w:rPr>
          <w:rFonts w:ascii="Arial" w:hAnsi="Arial" w:cs="Arial"/>
          <w:color w:val="000000"/>
          <w:szCs w:val="24"/>
        </w:rPr>
        <w:t xml:space="preserve"> Music Education and Music Studies majors – minimum 30-minute recital in the junior or senior year.</w:t>
      </w:r>
    </w:p>
    <w:p w:rsidR="00EA6619" w:rsidRPr="00EA6619" w:rsidRDefault="00EA6619" w:rsidP="00EA6619">
      <w:pPr>
        <w:pStyle w:val="ListParagraph"/>
        <w:numPr>
          <w:ilvl w:val="0"/>
          <w:numId w:val="4"/>
        </w:numPr>
        <w:ind w:right="-720"/>
        <w:rPr>
          <w:rFonts w:ascii="Arial" w:hAnsi="Arial" w:cs="Arial"/>
          <w:color w:val="000000"/>
          <w:szCs w:val="24"/>
        </w:rPr>
      </w:pPr>
      <w:r>
        <w:rPr>
          <w:rFonts w:ascii="Arial" w:hAnsi="Arial" w:cs="Arial"/>
          <w:color w:val="000000"/>
          <w:szCs w:val="24"/>
        </w:rPr>
        <w:t>For Performance majors – minimum 45-minute recital in the junior and senior year.</w:t>
      </w:r>
    </w:p>
    <w:p w:rsidR="00FB6BDD" w:rsidRPr="00263F5A" w:rsidRDefault="00FB6BDD">
      <w:pPr>
        <w:ind w:right="-720"/>
        <w:rPr>
          <w:rFonts w:ascii="Arial" w:hAnsi="Arial" w:cs="Arial"/>
          <w:color w:val="000000"/>
          <w:szCs w:val="24"/>
        </w:rPr>
      </w:pPr>
    </w:p>
    <w:p w:rsidR="00FB6BDD" w:rsidRPr="00263F5A" w:rsidRDefault="00FB6BDD">
      <w:pPr>
        <w:numPr>
          <w:ilvl w:val="0"/>
          <w:numId w:val="1"/>
        </w:numPr>
        <w:ind w:right="-720" w:hanging="720"/>
        <w:rPr>
          <w:rFonts w:ascii="Arial" w:hAnsi="Arial" w:cs="Arial"/>
          <w:color w:val="000000"/>
          <w:szCs w:val="24"/>
        </w:rPr>
      </w:pPr>
      <w:r w:rsidRPr="00263F5A">
        <w:rPr>
          <w:rFonts w:ascii="Arial" w:hAnsi="Arial" w:cs="Arial"/>
          <w:color w:val="000000"/>
          <w:szCs w:val="24"/>
        </w:rPr>
        <w:t xml:space="preserve">Students are required to attend each regularly scheduled lesson – one lesson per </w:t>
      </w:r>
      <w:r w:rsidR="00EE227F">
        <w:rPr>
          <w:rFonts w:ascii="Arial" w:hAnsi="Arial" w:cs="Arial"/>
          <w:color w:val="000000"/>
          <w:szCs w:val="24"/>
        </w:rPr>
        <w:t>week</w:t>
      </w:r>
      <w:r w:rsidRPr="00263F5A">
        <w:rPr>
          <w:rFonts w:ascii="Arial" w:hAnsi="Arial" w:cs="Arial"/>
          <w:color w:val="000000"/>
          <w:szCs w:val="24"/>
        </w:rPr>
        <w:t>.  Students registered for MUSC 113 and 114 receive a thirty-minute lesson.  Music majors pursuing the Music Education or Performance concentration, with piano as the major instrument (MUSC 227 &amp;337), receive a forty five-minute lesson.  All other music majors and minors, registered for MUSC 227 &amp; 337, receive a thirty-minute lesson.  At times it may be necessary for the student or instructor to reschedule lessons.  Please give instructor at least 24-</w:t>
      </w:r>
      <w:proofErr w:type="spellStart"/>
      <w:r w:rsidRPr="00263F5A">
        <w:rPr>
          <w:rFonts w:ascii="Arial" w:hAnsi="Arial" w:cs="Arial"/>
          <w:color w:val="000000"/>
          <w:szCs w:val="24"/>
        </w:rPr>
        <w:t>hours notice</w:t>
      </w:r>
      <w:proofErr w:type="spellEnd"/>
      <w:r w:rsidRPr="00263F5A">
        <w:rPr>
          <w:rFonts w:ascii="Arial" w:hAnsi="Arial" w:cs="Arial"/>
          <w:color w:val="000000"/>
          <w:szCs w:val="24"/>
        </w:rPr>
        <w:t xml:space="preserve"> of your need to reschedule, so that someone else may have your time.  Make-up lessons will be scheduled in consultation with the instructor.  Unexcused absences or missed lessons will not be eligible for a make-up lesson time.</w:t>
      </w:r>
    </w:p>
    <w:p w:rsidR="00FB6BDD" w:rsidRPr="00263F5A" w:rsidRDefault="00FB6BDD">
      <w:pPr>
        <w:ind w:right="-720"/>
        <w:rPr>
          <w:rFonts w:ascii="Arial" w:hAnsi="Arial" w:cs="Arial"/>
          <w:color w:val="000000"/>
          <w:szCs w:val="24"/>
        </w:rPr>
      </w:pPr>
    </w:p>
    <w:p w:rsidR="00FB6BDD" w:rsidRPr="00263F5A" w:rsidRDefault="00FB6BDD">
      <w:pPr>
        <w:numPr>
          <w:ilvl w:val="0"/>
          <w:numId w:val="1"/>
        </w:numPr>
        <w:ind w:right="-720" w:hanging="720"/>
        <w:rPr>
          <w:rFonts w:ascii="Arial" w:hAnsi="Arial" w:cs="Arial"/>
          <w:color w:val="000000"/>
          <w:szCs w:val="24"/>
        </w:rPr>
      </w:pPr>
      <w:r w:rsidRPr="00263F5A">
        <w:rPr>
          <w:rFonts w:ascii="Arial" w:hAnsi="Arial" w:cs="Arial"/>
          <w:color w:val="000000"/>
          <w:szCs w:val="24"/>
        </w:rPr>
        <w:t>Studio Class is scheduled for Wednesday at 4:15 p.m. in the BAC</w:t>
      </w:r>
      <w:r w:rsidR="00EE227F">
        <w:rPr>
          <w:rFonts w:ascii="Arial" w:hAnsi="Arial" w:cs="Arial"/>
          <w:color w:val="000000"/>
          <w:szCs w:val="24"/>
        </w:rPr>
        <w:t>,</w:t>
      </w:r>
      <w:r w:rsidRPr="00263F5A">
        <w:rPr>
          <w:rFonts w:ascii="Arial" w:hAnsi="Arial" w:cs="Arial"/>
          <w:color w:val="000000"/>
          <w:szCs w:val="24"/>
        </w:rPr>
        <w:t xml:space="preserve"> Recital Hall at CSB.  All non-major students are encouraged to perform and all minors and majors will be required to perform at least once, following consultation with the instructor.  Attendance is required of minors and majors (see below: </w:t>
      </w:r>
      <w:r w:rsidRPr="00263F5A">
        <w:rPr>
          <w:rFonts w:ascii="Arial" w:hAnsi="Arial" w:cs="Arial"/>
          <w:color w:val="000000"/>
          <w:szCs w:val="24"/>
          <w:u w:val="single"/>
        </w:rPr>
        <w:t>Evaluation</w:t>
      </w:r>
      <w:r w:rsidRPr="00263F5A">
        <w:rPr>
          <w:rFonts w:ascii="Arial" w:hAnsi="Arial" w:cs="Arial"/>
          <w:color w:val="000000"/>
          <w:szCs w:val="24"/>
        </w:rPr>
        <w:t>).</w:t>
      </w:r>
    </w:p>
    <w:p w:rsidR="00FB6BDD" w:rsidRPr="00263F5A" w:rsidRDefault="00FB6BDD">
      <w:pPr>
        <w:ind w:right="-720"/>
        <w:rPr>
          <w:rFonts w:ascii="Arial" w:hAnsi="Arial" w:cs="Arial"/>
          <w:color w:val="000000"/>
          <w:szCs w:val="24"/>
        </w:rPr>
      </w:pPr>
    </w:p>
    <w:p w:rsidR="00FB6BDD" w:rsidRPr="00263F5A" w:rsidRDefault="00FB6BDD">
      <w:pPr>
        <w:numPr>
          <w:ilvl w:val="0"/>
          <w:numId w:val="1"/>
        </w:numPr>
        <w:ind w:right="-720" w:hanging="720"/>
        <w:rPr>
          <w:rFonts w:ascii="Arial" w:hAnsi="Arial" w:cs="Arial"/>
          <w:color w:val="000000"/>
          <w:szCs w:val="24"/>
        </w:rPr>
      </w:pPr>
      <w:r w:rsidRPr="00263F5A">
        <w:rPr>
          <w:rFonts w:ascii="Arial" w:hAnsi="Arial" w:cs="Arial"/>
          <w:color w:val="000000"/>
          <w:szCs w:val="24"/>
        </w:rPr>
        <w:t xml:space="preserve">Thursday </w:t>
      </w:r>
      <w:r w:rsidR="00356E84">
        <w:rPr>
          <w:rFonts w:ascii="Arial" w:hAnsi="Arial" w:cs="Arial"/>
          <w:color w:val="000000"/>
          <w:szCs w:val="24"/>
        </w:rPr>
        <w:t>Recital class</w:t>
      </w:r>
      <w:r w:rsidRPr="00263F5A">
        <w:rPr>
          <w:rFonts w:ascii="Arial" w:hAnsi="Arial" w:cs="Arial"/>
          <w:color w:val="000000"/>
          <w:szCs w:val="24"/>
        </w:rPr>
        <w:t xml:space="preserve"> is required of all piano major students.  Be sure to sign-in, as attendance at this music department sponsored event and at studio class will be taken into consideration in determining your final grade (see below: </w:t>
      </w:r>
      <w:r w:rsidRPr="00263F5A">
        <w:rPr>
          <w:rFonts w:ascii="Arial" w:hAnsi="Arial" w:cs="Arial"/>
          <w:color w:val="000000"/>
          <w:szCs w:val="24"/>
          <w:u w:val="single"/>
        </w:rPr>
        <w:t>Evaluation</w:t>
      </w:r>
      <w:r w:rsidRPr="00263F5A">
        <w:rPr>
          <w:rFonts w:ascii="Arial" w:hAnsi="Arial" w:cs="Arial"/>
          <w:color w:val="000000"/>
          <w:szCs w:val="24"/>
        </w:rPr>
        <w:t xml:space="preserve">).  It is required that you attend all faculty recitals and concerts by the Minnesota Orchestra, and other campus-wide major musical events.  Attendance at student recitals and ensemble concerts is also strongly encouraged.  Show support of the efforts of your student colleagues by attending their concerts.  </w:t>
      </w:r>
    </w:p>
    <w:p w:rsidR="00FB6BDD" w:rsidRPr="00263F5A" w:rsidRDefault="00FB6BDD">
      <w:pPr>
        <w:ind w:right="-720"/>
        <w:rPr>
          <w:rFonts w:ascii="Arial" w:hAnsi="Arial" w:cs="Arial"/>
          <w:color w:val="000000"/>
          <w:szCs w:val="24"/>
        </w:rPr>
      </w:pPr>
    </w:p>
    <w:p w:rsidR="00FB6BDD" w:rsidRPr="00263F5A" w:rsidRDefault="00FB6BDD">
      <w:pPr>
        <w:numPr>
          <w:ilvl w:val="0"/>
          <w:numId w:val="1"/>
        </w:numPr>
        <w:tabs>
          <w:tab w:val="left" w:pos="0"/>
          <w:tab w:val="left" w:pos="180"/>
        </w:tabs>
        <w:ind w:right="-720" w:hanging="720"/>
        <w:rPr>
          <w:rFonts w:ascii="Arial" w:hAnsi="Arial" w:cs="Arial"/>
          <w:color w:val="000000"/>
          <w:szCs w:val="24"/>
        </w:rPr>
      </w:pPr>
      <w:r w:rsidRPr="00263F5A">
        <w:rPr>
          <w:rFonts w:ascii="Arial" w:hAnsi="Arial" w:cs="Arial"/>
          <w:color w:val="000000"/>
          <w:szCs w:val="24"/>
        </w:rPr>
        <w:t>The end-of-semester Jury Exam is of utmost importance.  Not only does it represent the cumulative effort of the entire semester, but serves as a major component in assessment of overall growth and development.  For first- and second-year students, the full-faculty jury exam is critical in determining y</w:t>
      </w:r>
      <w:r w:rsidR="00EE227F">
        <w:rPr>
          <w:rFonts w:ascii="Arial" w:hAnsi="Arial" w:cs="Arial"/>
          <w:color w:val="000000"/>
          <w:szCs w:val="24"/>
        </w:rPr>
        <w:t>our formal admittance into the Music D</w:t>
      </w:r>
      <w:r w:rsidRPr="00263F5A">
        <w:rPr>
          <w:rFonts w:ascii="Arial" w:hAnsi="Arial" w:cs="Arial"/>
          <w:color w:val="000000"/>
          <w:szCs w:val="24"/>
        </w:rPr>
        <w:t>epartment and the upper-division portion of the curriculum.  For all students, the jury exam is the vehicle through which the applied music faculty is most aware of your talent, development and seriousness of study.  It is important that you represent your work and overall effort substantively on these exams.  (If your jury exam repertoire is not memorized one month prior to the scheduled jury exams, the instructor will ask you to withdraw from the class.)</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pStyle w:val="BodyText2"/>
        <w:numPr>
          <w:ilvl w:val="0"/>
          <w:numId w:val="1"/>
        </w:numPr>
        <w:ind w:hanging="720"/>
        <w:rPr>
          <w:rFonts w:ascii="Arial" w:hAnsi="Arial" w:cs="Arial"/>
          <w:szCs w:val="24"/>
        </w:rPr>
      </w:pPr>
      <w:r w:rsidRPr="00263F5A">
        <w:rPr>
          <w:rFonts w:ascii="Arial" w:hAnsi="Arial" w:cs="Arial"/>
          <w:szCs w:val="24"/>
        </w:rPr>
        <w:t xml:space="preserve">Accompanying is a significant part of the regular studio curriculum.  In consultation with the student, the instructor will assign various accompaniments to learn.  It is important that all piano majors develop skill and competence in the </w:t>
      </w:r>
      <w:r w:rsidRPr="00263F5A">
        <w:rPr>
          <w:rFonts w:ascii="Arial" w:hAnsi="Arial" w:cs="Arial"/>
          <w:szCs w:val="24"/>
        </w:rPr>
        <w:lastRenderedPageBreak/>
        <w:t>vocal/choral and instrumental areas.  Inform the instructor of all accompanying commitments which you make and make sure that lesson time is devoted to this material before it is to be performed (see: CSB/SJU Accompanying Policy).</w:t>
      </w:r>
    </w:p>
    <w:p w:rsidR="00FB6BDD" w:rsidRPr="00263F5A" w:rsidRDefault="00FB6BDD">
      <w:pPr>
        <w:pStyle w:val="BodyText2"/>
        <w:rPr>
          <w:rFonts w:ascii="Arial" w:hAnsi="Arial" w:cs="Arial"/>
          <w:szCs w:val="24"/>
        </w:rPr>
      </w:pPr>
    </w:p>
    <w:p w:rsidR="00FB6BDD" w:rsidRDefault="00FB6BDD">
      <w:pPr>
        <w:pStyle w:val="BodyText2"/>
        <w:numPr>
          <w:ilvl w:val="0"/>
          <w:numId w:val="1"/>
        </w:numPr>
        <w:ind w:hanging="720"/>
        <w:rPr>
          <w:rFonts w:ascii="Arial" w:hAnsi="Arial" w:cs="Arial"/>
          <w:szCs w:val="24"/>
        </w:rPr>
      </w:pPr>
      <w:r w:rsidRPr="00263F5A">
        <w:rPr>
          <w:rFonts w:ascii="Arial" w:hAnsi="Arial" w:cs="Arial"/>
          <w:szCs w:val="24"/>
        </w:rPr>
        <w:t xml:space="preserve">Frequently, non-keyboard music majors take applied piano lessons in preparation for the Piano Proficiency Exam.  This exam is normally taken at the end of the second year of Comprehensive Musicianship or shortly thereafter.  Students with little or no previous background in piano often take lessons for two or three semesters before taking the exam.  It is important to note that there are a large number of students desiring this instruction and that if there is not significant study and progress made each semester, the instructor may ask you to withdraw from piano or consider study with another instructor within or outside of the institution.  </w:t>
      </w:r>
    </w:p>
    <w:p w:rsidR="00FB6BDD" w:rsidRPr="00263F5A" w:rsidRDefault="00FB6BDD">
      <w:pPr>
        <w:pStyle w:val="BodyText2"/>
        <w:ind w:left="360"/>
        <w:rPr>
          <w:rFonts w:ascii="Arial" w:hAnsi="Arial" w:cs="Arial"/>
          <w:szCs w:val="24"/>
        </w:rPr>
      </w:pPr>
    </w:p>
    <w:p w:rsidR="00FB6BDD" w:rsidRPr="00263F5A" w:rsidRDefault="00FB6BDD">
      <w:pPr>
        <w:pStyle w:val="BodyText2"/>
        <w:numPr>
          <w:ilvl w:val="0"/>
          <w:numId w:val="1"/>
        </w:numPr>
        <w:ind w:hanging="720"/>
        <w:rPr>
          <w:rFonts w:ascii="Arial" w:hAnsi="Arial" w:cs="Arial"/>
          <w:szCs w:val="24"/>
        </w:rPr>
      </w:pPr>
      <w:r w:rsidRPr="00263F5A">
        <w:rPr>
          <w:rFonts w:ascii="Arial" w:hAnsi="Arial" w:cs="Arial"/>
          <w:szCs w:val="24"/>
        </w:rPr>
        <w:t xml:space="preserve">Recitals for music major piano students are to be determined, scheduled, arranged and coordinated only through consultation with the instructor.  All music is to be fully memorized six weeks before the recital.  All music is to be secure in performance four weeks before the recital.  Through consultation with the instructor, it is desirable that you perform on at least two Thursday </w:t>
      </w:r>
      <w:r w:rsidR="00356E84">
        <w:rPr>
          <w:rFonts w:ascii="Arial" w:hAnsi="Arial" w:cs="Arial"/>
          <w:szCs w:val="24"/>
        </w:rPr>
        <w:t>Recital</w:t>
      </w:r>
      <w:r w:rsidRPr="00263F5A">
        <w:rPr>
          <w:rFonts w:ascii="Arial" w:hAnsi="Arial" w:cs="Arial"/>
          <w:szCs w:val="24"/>
        </w:rPr>
        <w:t xml:space="preserve"> classes prior to the scheduled recital.  In the event that these basic guidelines and goals cannot be met, and the recital is not progressing at a pace which will ensure eventual successful performance, the instructor, in consultation with the student, will consider rescheduling or cancellation of the recital.</w:t>
      </w: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rPr>
        <w:t xml:space="preserve"> Notes on Recitals:</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numPr>
          <w:ilvl w:val="0"/>
          <w:numId w:val="2"/>
        </w:numPr>
        <w:tabs>
          <w:tab w:val="left" w:pos="0"/>
          <w:tab w:val="left" w:pos="180"/>
        </w:tabs>
        <w:ind w:right="-720"/>
        <w:rPr>
          <w:rFonts w:ascii="Arial" w:hAnsi="Arial" w:cs="Arial"/>
          <w:color w:val="000000"/>
          <w:szCs w:val="24"/>
        </w:rPr>
      </w:pPr>
      <w:r w:rsidRPr="00263F5A">
        <w:rPr>
          <w:rFonts w:ascii="Arial" w:hAnsi="Arial" w:cs="Arial"/>
          <w:color w:val="000000"/>
          <w:szCs w:val="24"/>
        </w:rPr>
        <w:t>Recitals are an academic, not social occasion.  You are expected to perform competently and to represent yourself professionally to an audience of faculty, student colleagues, parents/family and friends.</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numPr>
          <w:ilvl w:val="0"/>
          <w:numId w:val="2"/>
        </w:numPr>
        <w:tabs>
          <w:tab w:val="left" w:pos="0"/>
          <w:tab w:val="left" w:pos="180"/>
        </w:tabs>
        <w:ind w:right="-720"/>
        <w:rPr>
          <w:rFonts w:ascii="Arial" w:hAnsi="Arial" w:cs="Arial"/>
          <w:color w:val="000000"/>
          <w:szCs w:val="24"/>
        </w:rPr>
      </w:pPr>
      <w:r w:rsidRPr="00263F5A">
        <w:rPr>
          <w:rFonts w:ascii="Arial" w:hAnsi="Arial" w:cs="Arial"/>
          <w:color w:val="000000"/>
          <w:szCs w:val="24"/>
        </w:rPr>
        <w:t>All repertoire is to be chosen in consultation with the instructor.</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numPr>
          <w:ilvl w:val="0"/>
          <w:numId w:val="2"/>
        </w:numPr>
        <w:tabs>
          <w:tab w:val="left" w:pos="0"/>
          <w:tab w:val="left" w:pos="180"/>
        </w:tabs>
        <w:ind w:right="-720"/>
        <w:rPr>
          <w:rFonts w:ascii="Arial" w:hAnsi="Arial" w:cs="Arial"/>
          <w:color w:val="000000"/>
          <w:szCs w:val="24"/>
        </w:rPr>
      </w:pPr>
      <w:r w:rsidRPr="00263F5A">
        <w:rPr>
          <w:rFonts w:ascii="Arial" w:hAnsi="Arial" w:cs="Arial"/>
          <w:color w:val="000000"/>
          <w:szCs w:val="24"/>
        </w:rPr>
        <w:t>All programs, posters or materials used for announcement of the recital are to be approved by and subject to revision by the instructor.</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numPr>
          <w:ilvl w:val="0"/>
          <w:numId w:val="2"/>
        </w:numPr>
        <w:tabs>
          <w:tab w:val="left" w:pos="0"/>
          <w:tab w:val="left" w:pos="180"/>
        </w:tabs>
        <w:ind w:right="-720"/>
        <w:rPr>
          <w:rFonts w:ascii="Arial" w:hAnsi="Arial" w:cs="Arial"/>
          <w:color w:val="000000"/>
          <w:szCs w:val="24"/>
        </w:rPr>
      </w:pPr>
      <w:r w:rsidRPr="00263F5A">
        <w:rPr>
          <w:rFonts w:ascii="Arial" w:hAnsi="Arial" w:cs="Arial"/>
          <w:color w:val="000000"/>
          <w:szCs w:val="24"/>
        </w:rPr>
        <w:t xml:space="preserve">No announcements are to be made to the audience from the stage at any point during the recital. </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numPr>
          <w:ilvl w:val="0"/>
          <w:numId w:val="2"/>
        </w:numPr>
        <w:tabs>
          <w:tab w:val="left" w:pos="0"/>
          <w:tab w:val="left" w:pos="180"/>
        </w:tabs>
        <w:ind w:right="-720"/>
        <w:rPr>
          <w:rFonts w:ascii="Arial" w:hAnsi="Arial" w:cs="Arial"/>
          <w:color w:val="000000"/>
          <w:szCs w:val="24"/>
        </w:rPr>
      </w:pPr>
      <w:r w:rsidRPr="00263F5A">
        <w:rPr>
          <w:rFonts w:ascii="Arial" w:hAnsi="Arial" w:cs="Arial"/>
          <w:color w:val="000000"/>
          <w:szCs w:val="24"/>
        </w:rPr>
        <w:t>No encores are permitted.</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pStyle w:val="BodyText"/>
        <w:numPr>
          <w:ilvl w:val="0"/>
          <w:numId w:val="2"/>
        </w:numPr>
        <w:tabs>
          <w:tab w:val="left" w:pos="0"/>
          <w:tab w:val="left" w:pos="180"/>
        </w:tabs>
        <w:ind w:right="-720"/>
        <w:rPr>
          <w:rFonts w:ascii="Arial" w:hAnsi="Arial" w:cs="Arial"/>
          <w:szCs w:val="24"/>
        </w:rPr>
      </w:pPr>
      <w:r w:rsidRPr="00263F5A">
        <w:rPr>
          <w:rFonts w:ascii="Arial" w:hAnsi="Arial" w:cs="Arial"/>
          <w:szCs w:val="24"/>
        </w:rPr>
        <w:t>Please request of those whom you know will have flash cameras at your recital that they not use them during the performance, (excepting - video cameras not requiring additional lighting).</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numPr>
          <w:ilvl w:val="0"/>
          <w:numId w:val="2"/>
        </w:numPr>
        <w:tabs>
          <w:tab w:val="left" w:pos="0"/>
          <w:tab w:val="left" w:pos="180"/>
        </w:tabs>
        <w:ind w:right="-720"/>
        <w:rPr>
          <w:rFonts w:ascii="Arial" w:hAnsi="Arial" w:cs="Arial"/>
          <w:szCs w:val="24"/>
        </w:rPr>
      </w:pPr>
      <w:r w:rsidRPr="00263F5A">
        <w:rPr>
          <w:rFonts w:ascii="Arial" w:hAnsi="Arial" w:cs="Arial"/>
          <w:color w:val="000000"/>
          <w:szCs w:val="24"/>
        </w:rPr>
        <w:t xml:space="preserve">Plan on scheduling 4-6 hours of total rehearsal time in the hall over </w:t>
      </w:r>
      <w:r w:rsidRPr="00263F5A">
        <w:rPr>
          <w:rFonts w:ascii="Arial" w:hAnsi="Arial" w:cs="Arial"/>
          <w:szCs w:val="24"/>
        </w:rPr>
        <w:t xml:space="preserve">a two-week period prior to the recital.  It is important that you have practice time in the hall to become familiar with the acoustics.  Remember that many students need access </w:t>
      </w:r>
      <w:r w:rsidRPr="00263F5A">
        <w:rPr>
          <w:rFonts w:ascii="Arial" w:hAnsi="Arial" w:cs="Arial"/>
          <w:szCs w:val="24"/>
        </w:rPr>
        <w:lastRenderedPageBreak/>
        <w:t>to the hall, particularly at the end of the semester, and that it is in many ways unfair and unnecessary for you to schedule excessive amounts of practice time on our concert instruments prior to your performance.</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u w:val="single"/>
        </w:rPr>
        <w:t>Evaluation</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tabs>
          <w:tab w:val="left" w:pos="0"/>
          <w:tab w:val="left" w:pos="180"/>
        </w:tabs>
        <w:ind w:left="720" w:right="-720" w:hanging="720"/>
        <w:rPr>
          <w:rFonts w:ascii="Arial" w:hAnsi="Arial" w:cs="Arial"/>
          <w:color w:val="000000"/>
          <w:szCs w:val="24"/>
        </w:rPr>
      </w:pPr>
      <w:r w:rsidRPr="00263F5A">
        <w:rPr>
          <w:rFonts w:ascii="Arial" w:hAnsi="Arial" w:cs="Arial"/>
          <w:color w:val="000000"/>
          <w:szCs w:val="24"/>
        </w:rPr>
        <w:t>10% -</w:t>
      </w:r>
      <w:r w:rsidRPr="00263F5A">
        <w:rPr>
          <w:rFonts w:ascii="Arial" w:hAnsi="Arial" w:cs="Arial"/>
          <w:color w:val="000000"/>
          <w:szCs w:val="24"/>
        </w:rPr>
        <w:tab/>
        <w:t>Self-Assessment – complete the Self-Assessment section of the "Jury Form for Applied Music," brought with you to the jury exam.  Grade is to be submitted under item 4.) "Overall performance."</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tabs>
          <w:tab w:val="left" w:pos="0"/>
          <w:tab w:val="left" w:pos="180"/>
        </w:tabs>
        <w:ind w:left="720" w:right="-720" w:hanging="720"/>
        <w:rPr>
          <w:rFonts w:ascii="Arial" w:hAnsi="Arial" w:cs="Arial"/>
          <w:color w:val="000000"/>
          <w:szCs w:val="24"/>
        </w:rPr>
      </w:pPr>
      <w:r w:rsidRPr="00263F5A">
        <w:rPr>
          <w:rFonts w:ascii="Arial" w:hAnsi="Arial" w:cs="Arial"/>
          <w:color w:val="000000"/>
          <w:szCs w:val="24"/>
        </w:rPr>
        <w:t>30% -</w:t>
      </w:r>
      <w:r w:rsidRPr="00263F5A">
        <w:rPr>
          <w:rFonts w:ascii="Arial" w:hAnsi="Arial" w:cs="Arial"/>
          <w:color w:val="000000"/>
          <w:szCs w:val="24"/>
        </w:rPr>
        <w:tab/>
        <w:t>Final Jury Exam - assessment given by the instructor, taking into consideration the advisory grades given to you by other keyboard area faculty members present at the jury and the overall level of execution and competence of the performance.  (Note: excepting significant extenuating circumstances - failure to take a jury exam will result in an "F" for this portion of your final grade.)</w:t>
      </w:r>
    </w:p>
    <w:p w:rsidR="00822CD5" w:rsidRDefault="00822CD5">
      <w:pPr>
        <w:tabs>
          <w:tab w:val="left" w:pos="0"/>
          <w:tab w:val="left" w:pos="180"/>
        </w:tabs>
        <w:ind w:right="-720"/>
        <w:rPr>
          <w:rFonts w:ascii="Arial" w:hAnsi="Arial" w:cs="Arial"/>
          <w:color w:val="000000"/>
          <w:szCs w:val="24"/>
        </w:rPr>
      </w:pP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rPr>
        <w:t>60% -</w:t>
      </w:r>
      <w:r w:rsidRPr="00263F5A">
        <w:rPr>
          <w:rFonts w:ascii="Arial" w:hAnsi="Arial" w:cs="Arial"/>
          <w:color w:val="000000"/>
          <w:szCs w:val="24"/>
        </w:rPr>
        <w:tab/>
        <w:t>Overall assessment of study throughout the entire semester:</w:t>
      </w:r>
    </w:p>
    <w:p w:rsidR="00FB6BDD" w:rsidRPr="00263F5A" w:rsidRDefault="00D93B57">
      <w:pPr>
        <w:tabs>
          <w:tab w:val="left" w:pos="0"/>
          <w:tab w:val="left" w:pos="180"/>
        </w:tabs>
        <w:ind w:left="720" w:right="-720" w:hanging="720"/>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00FB6BDD" w:rsidRPr="00263F5A">
        <w:rPr>
          <w:rFonts w:ascii="Arial" w:hAnsi="Arial" w:cs="Arial"/>
          <w:color w:val="000000"/>
          <w:szCs w:val="24"/>
        </w:rPr>
        <w:t xml:space="preserve">50% - regular and consistent growth and development as a result of practice and reflected in weekly progress observed during lessons; </w:t>
      </w:r>
    </w:p>
    <w:p w:rsidR="00FB6BDD" w:rsidRPr="00263F5A" w:rsidRDefault="00FB6BDD">
      <w:pPr>
        <w:tabs>
          <w:tab w:val="left" w:pos="0"/>
          <w:tab w:val="left" w:pos="180"/>
        </w:tabs>
        <w:ind w:left="720" w:right="-720" w:hanging="720"/>
        <w:rPr>
          <w:rFonts w:ascii="Arial" w:hAnsi="Arial" w:cs="Arial"/>
          <w:color w:val="000000"/>
          <w:szCs w:val="24"/>
        </w:rPr>
      </w:pPr>
      <w:r w:rsidRPr="00263F5A">
        <w:rPr>
          <w:rFonts w:ascii="Arial" w:hAnsi="Arial" w:cs="Arial"/>
          <w:color w:val="000000"/>
          <w:szCs w:val="24"/>
        </w:rPr>
        <w:tab/>
      </w:r>
      <w:r w:rsidRPr="00263F5A">
        <w:rPr>
          <w:rFonts w:ascii="Arial" w:hAnsi="Arial" w:cs="Arial"/>
          <w:color w:val="000000"/>
          <w:szCs w:val="24"/>
        </w:rPr>
        <w:tab/>
        <w:t xml:space="preserve">10% - including attendance at studio class and music departmental performances (faculty recitals, Thursday </w:t>
      </w:r>
      <w:r w:rsidR="00356E84">
        <w:rPr>
          <w:rFonts w:ascii="Arial" w:hAnsi="Arial" w:cs="Arial"/>
          <w:color w:val="000000"/>
          <w:szCs w:val="24"/>
        </w:rPr>
        <w:t>Recital class</w:t>
      </w:r>
      <w:r w:rsidRPr="00263F5A">
        <w:rPr>
          <w:rFonts w:ascii="Arial" w:hAnsi="Arial" w:cs="Arial"/>
          <w:color w:val="000000"/>
          <w:szCs w:val="24"/>
        </w:rPr>
        <w:t>, etc.) and overall observed level of "commitment to craft" and seriousness/enthusiasm</w:t>
      </w:r>
      <w:bookmarkStart w:id="2" w:name="_GoBack"/>
      <w:bookmarkEnd w:id="2"/>
      <w:r w:rsidRPr="00263F5A">
        <w:rPr>
          <w:rFonts w:ascii="Arial" w:hAnsi="Arial" w:cs="Arial"/>
          <w:color w:val="000000"/>
          <w:szCs w:val="24"/>
        </w:rPr>
        <w:t xml:space="preserve"> to learn and improve your musicianship and pianistic skills.</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rPr>
        <w:t>Daily Practice Requirements:</w:t>
      </w: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rPr>
        <w:t>MUSC 113 and 114</w:t>
      </w:r>
      <w:r w:rsidRPr="00263F5A">
        <w:rPr>
          <w:rFonts w:ascii="Arial" w:hAnsi="Arial" w:cs="Arial"/>
          <w:color w:val="000000"/>
          <w:szCs w:val="24"/>
        </w:rPr>
        <w:tab/>
      </w:r>
      <w:r w:rsidR="00822CD5">
        <w:rPr>
          <w:rFonts w:ascii="Arial" w:hAnsi="Arial" w:cs="Arial"/>
          <w:color w:val="000000"/>
          <w:szCs w:val="24"/>
        </w:rPr>
        <w:tab/>
      </w:r>
      <w:r w:rsidRPr="00263F5A">
        <w:rPr>
          <w:rFonts w:ascii="Arial" w:hAnsi="Arial" w:cs="Arial"/>
          <w:color w:val="000000"/>
          <w:szCs w:val="24"/>
        </w:rPr>
        <w:t>- l/2 hour plus</w:t>
      </w: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rPr>
        <w:t xml:space="preserve">MUSC 227         </w:t>
      </w:r>
      <w:r w:rsidRPr="00263F5A">
        <w:rPr>
          <w:rFonts w:ascii="Arial" w:hAnsi="Arial" w:cs="Arial"/>
          <w:color w:val="000000"/>
          <w:szCs w:val="24"/>
        </w:rPr>
        <w:tab/>
      </w:r>
      <w:r w:rsidRPr="00263F5A">
        <w:rPr>
          <w:rFonts w:ascii="Arial" w:hAnsi="Arial" w:cs="Arial"/>
          <w:color w:val="000000"/>
          <w:szCs w:val="24"/>
        </w:rPr>
        <w:tab/>
        <w:t>- l l/2 - 2 hours plus</w:t>
      </w:r>
    </w:p>
    <w:p w:rsidR="00FB6BDD" w:rsidRPr="00263F5A" w:rsidRDefault="00FB6BDD">
      <w:pPr>
        <w:tabs>
          <w:tab w:val="left" w:pos="0"/>
          <w:tab w:val="left" w:pos="180"/>
        </w:tabs>
        <w:ind w:right="-720"/>
        <w:rPr>
          <w:rFonts w:ascii="Arial" w:hAnsi="Arial" w:cs="Arial"/>
          <w:color w:val="000000"/>
          <w:szCs w:val="24"/>
        </w:rPr>
      </w:pPr>
      <w:r w:rsidRPr="00263F5A">
        <w:rPr>
          <w:rFonts w:ascii="Arial" w:hAnsi="Arial" w:cs="Arial"/>
          <w:color w:val="000000"/>
          <w:szCs w:val="24"/>
        </w:rPr>
        <w:t xml:space="preserve">MUSC 337         </w:t>
      </w:r>
      <w:r w:rsidRPr="00263F5A">
        <w:rPr>
          <w:rFonts w:ascii="Arial" w:hAnsi="Arial" w:cs="Arial"/>
          <w:color w:val="000000"/>
          <w:szCs w:val="24"/>
        </w:rPr>
        <w:tab/>
      </w:r>
      <w:r w:rsidRPr="00263F5A">
        <w:rPr>
          <w:rFonts w:ascii="Arial" w:hAnsi="Arial" w:cs="Arial"/>
          <w:color w:val="000000"/>
          <w:szCs w:val="24"/>
        </w:rPr>
        <w:tab/>
        <w:t>- 2 l/2 - 3 hours plus</w:t>
      </w:r>
    </w:p>
    <w:p w:rsidR="00FB6BDD" w:rsidRPr="00263F5A" w:rsidRDefault="00FB6BDD">
      <w:pPr>
        <w:tabs>
          <w:tab w:val="left" w:pos="0"/>
          <w:tab w:val="left" w:pos="180"/>
        </w:tabs>
        <w:ind w:right="-720"/>
        <w:rPr>
          <w:rFonts w:ascii="Arial" w:hAnsi="Arial" w:cs="Arial"/>
          <w:color w:val="000000"/>
          <w:szCs w:val="24"/>
        </w:rPr>
      </w:pPr>
    </w:p>
    <w:p w:rsidR="00FB6BDD" w:rsidRPr="00263F5A" w:rsidRDefault="00FB6BDD">
      <w:pPr>
        <w:tabs>
          <w:tab w:val="left" w:pos="0"/>
          <w:tab w:val="left" w:pos="180"/>
        </w:tabs>
        <w:ind w:right="-720"/>
        <w:rPr>
          <w:rFonts w:ascii="Arial" w:hAnsi="Arial" w:cs="Arial"/>
          <w:szCs w:val="24"/>
        </w:rPr>
      </w:pPr>
      <w:r w:rsidRPr="00263F5A">
        <w:rPr>
          <w:rFonts w:ascii="Arial" w:hAnsi="Arial" w:cs="Arial"/>
          <w:color w:val="000000"/>
          <w:szCs w:val="24"/>
        </w:rPr>
        <w:t>For piano majors in final month of recital preparation - 3-4 hours plus.</w:t>
      </w:r>
    </w:p>
    <w:sectPr w:rsidR="00FB6BDD" w:rsidRPr="00263F5A" w:rsidSect="006543E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19" w:rsidRDefault="00EA6619">
      <w:r>
        <w:separator/>
      </w:r>
    </w:p>
  </w:endnote>
  <w:endnote w:type="continuationSeparator" w:id="0">
    <w:p w:rsidR="00EA6619" w:rsidRDefault="00EA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19" w:rsidRDefault="00B52833">
    <w:pPr>
      <w:pStyle w:val="Footer"/>
      <w:framePr w:wrap="around" w:vAnchor="text" w:hAnchor="margin" w:xAlign="center" w:y="1"/>
      <w:rPr>
        <w:rStyle w:val="PageNumber"/>
      </w:rPr>
    </w:pPr>
    <w:r>
      <w:rPr>
        <w:rStyle w:val="PageNumber"/>
      </w:rPr>
      <w:fldChar w:fldCharType="begin"/>
    </w:r>
    <w:r w:rsidR="00EA6619">
      <w:rPr>
        <w:rStyle w:val="PageNumber"/>
      </w:rPr>
      <w:instrText xml:space="preserve">PAGE  </w:instrText>
    </w:r>
    <w:r>
      <w:rPr>
        <w:rStyle w:val="PageNumber"/>
      </w:rPr>
      <w:fldChar w:fldCharType="end"/>
    </w:r>
  </w:p>
  <w:p w:rsidR="00EA6619" w:rsidRDefault="00EA6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19" w:rsidRDefault="00B52833">
    <w:pPr>
      <w:pStyle w:val="Footer"/>
      <w:framePr w:wrap="around" w:vAnchor="text" w:hAnchor="margin" w:xAlign="center" w:y="1"/>
      <w:rPr>
        <w:rStyle w:val="PageNumber"/>
      </w:rPr>
    </w:pPr>
    <w:r>
      <w:rPr>
        <w:rStyle w:val="PageNumber"/>
      </w:rPr>
      <w:fldChar w:fldCharType="begin"/>
    </w:r>
    <w:r w:rsidR="00EA6619">
      <w:rPr>
        <w:rStyle w:val="PageNumber"/>
      </w:rPr>
      <w:instrText xml:space="preserve">PAGE  </w:instrText>
    </w:r>
    <w:r>
      <w:rPr>
        <w:rStyle w:val="PageNumber"/>
      </w:rPr>
      <w:fldChar w:fldCharType="separate"/>
    </w:r>
    <w:r w:rsidR="00EE227F">
      <w:rPr>
        <w:rStyle w:val="PageNumber"/>
        <w:noProof/>
      </w:rPr>
      <w:t>4</w:t>
    </w:r>
    <w:r>
      <w:rPr>
        <w:rStyle w:val="PageNumber"/>
      </w:rPr>
      <w:fldChar w:fldCharType="end"/>
    </w:r>
  </w:p>
  <w:p w:rsidR="00EA6619" w:rsidRDefault="00EA6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19" w:rsidRDefault="00EA6619">
      <w:r>
        <w:separator/>
      </w:r>
    </w:p>
  </w:footnote>
  <w:footnote w:type="continuationSeparator" w:id="0">
    <w:p w:rsidR="00EA6619" w:rsidRDefault="00EA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4423"/>
    <w:multiLevelType w:val="hybridMultilevel"/>
    <w:tmpl w:val="537E6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53180F"/>
    <w:multiLevelType w:val="hybridMultilevel"/>
    <w:tmpl w:val="40E6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E2520"/>
    <w:multiLevelType w:val="hybridMultilevel"/>
    <w:tmpl w:val="ADDA0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832B28"/>
    <w:multiLevelType w:val="hybridMultilevel"/>
    <w:tmpl w:val="A6743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7D"/>
    <w:rsid w:val="000E4A20"/>
    <w:rsid w:val="0014078E"/>
    <w:rsid w:val="001967A6"/>
    <w:rsid w:val="00263F5A"/>
    <w:rsid w:val="002701BE"/>
    <w:rsid w:val="00342ACD"/>
    <w:rsid w:val="00346B54"/>
    <w:rsid w:val="00356E84"/>
    <w:rsid w:val="003C72D9"/>
    <w:rsid w:val="0042316C"/>
    <w:rsid w:val="00451F77"/>
    <w:rsid w:val="00497C18"/>
    <w:rsid w:val="0063374D"/>
    <w:rsid w:val="006543EF"/>
    <w:rsid w:val="006C3856"/>
    <w:rsid w:val="00822CD5"/>
    <w:rsid w:val="008435A1"/>
    <w:rsid w:val="009173C0"/>
    <w:rsid w:val="009874CD"/>
    <w:rsid w:val="009E387B"/>
    <w:rsid w:val="00B52833"/>
    <w:rsid w:val="00D14580"/>
    <w:rsid w:val="00D44560"/>
    <w:rsid w:val="00D93B57"/>
    <w:rsid w:val="00D95C7D"/>
    <w:rsid w:val="00E0433D"/>
    <w:rsid w:val="00E10BF1"/>
    <w:rsid w:val="00E210C8"/>
    <w:rsid w:val="00EA6619"/>
    <w:rsid w:val="00EC2269"/>
    <w:rsid w:val="00EE227F"/>
    <w:rsid w:val="00F51B59"/>
    <w:rsid w:val="00F711B7"/>
    <w:rsid w:val="00F97FC5"/>
    <w:rsid w:val="00FB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55172E-054B-4238-91EF-7BC11D51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EF"/>
    <w:rPr>
      <w:rFonts w:ascii="Geneva" w:hAnsi="Geneva"/>
      <w:sz w:val="24"/>
    </w:rPr>
  </w:style>
  <w:style w:type="paragraph" w:styleId="Heading1">
    <w:name w:val="heading 1"/>
    <w:basedOn w:val="Normal"/>
    <w:next w:val="Normal"/>
    <w:qFormat/>
    <w:rsid w:val="006543EF"/>
    <w:pPr>
      <w:keepNext/>
      <w:ind w:right="90"/>
      <w:jc w:val="center"/>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43EF"/>
    <w:pPr>
      <w:ind w:right="-540"/>
    </w:pPr>
    <w:rPr>
      <w:color w:val="000000"/>
    </w:rPr>
  </w:style>
  <w:style w:type="paragraph" w:styleId="BodyText2">
    <w:name w:val="Body Text 2"/>
    <w:basedOn w:val="Normal"/>
    <w:rsid w:val="006543EF"/>
    <w:pPr>
      <w:tabs>
        <w:tab w:val="left" w:pos="0"/>
        <w:tab w:val="left" w:pos="180"/>
      </w:tabs>
      <w:ind w:right="-720"/>
    </w:pPr>
    <w:rPr>
      <w:color w:val="000000"/>
    </w:rPr>
  </w:style>
  <w:style w:type="paragraph" w:styleId="Footer">
    <w:name w:val="footer"/>
    <w:basedOn w:val="Normal"/>
    <w:rsid w:val="006543EF"/>
    <w:pPr>
      <w:tabs>
        <w:tab w:val="center" w:pos="4320"/>
        <w:tab w:val="right" w:pos="8640"/>
      </w:tabs>
    </w:pPr>
    <w:rPr>
      <w:rFonts w:ascii="Times" w:hAnsi="Times"/>
    </w:rPr>
  </w:style>
  <w:style w:type="character" w:styleId="PageNumber">
    <w:name w:val="page number"/>
    <w:basedOn w:val="DefaultParagraphFont"/>
    <w:rsid w:val="006543EF"/>
  </w:style>
  <w:style w:type="paragraph" w:styleId="ListParagraph">
    <w:name w:val="List Paragraph"/>
    <w:basedOn w:val="Normal"/>
    <w:uiPriority w:val="34"/>
    <w:qFormat/>
    <w:rsid w:val="00822C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CF59AA72</Template>
  <TotalTime>10</TotalTime>
  <Pages>4</Pages>
  <Words>1390</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vt:lpstr>
    </vt:vector>
  </TitlesOfParts>
  <Company>College St Benedict</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I. T Services</dc:creator>
  <cp:lastModifiedBy>Turley, Edward</cp:lastModifiedBy>
  <cp:revision>3</cp:revision>
  <cp:lastPrinted>2003-08-22T19:53:00Z</cp:lastPrinted>
  <dcterms:created xsi:type="dcterms:W3CDTF">2014-01-12T22:00:00Z</dcterms:created>
  <dcterms:modified xsi:type="dcterms:W3CDTF">2014-01-12T22:09:00Z</dcterms:modified>
</cp:coreProperties>
</file>