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E" w:rsidRPr="00F918E5" w:rsidRDefault="0002602E" w:rsidP="00084D3E">
      <w:pPr>
        <w:jc w:val="center"/>
        <w:outlineLvl w:val="0"/>
        <w:rPr>
          <w:rFonts w:ascii="Arial" w:hAnsi="Arial" w:cs="Arial"/>
          <w:b/>
          <w:u w:val="single"/>
        </w:rPr>
      </w:pPr>
      <w:r w:rsidRPr="00F918E5">
        <w:rPr>
          <w:rFonts w:ascii="Arial" w:hAnsi="Arial" w:cs="Arial"/>
          <w:b/>
          <w:u w:val="single"/>
        </w:rPr>
        <w:t xml:space="preserve">Class Piano </w:t>
      </w:r>
      <w:r w:rsidR="004C2736" w:rsidRPr="00F918E5">
        <w:rPr>
          <w:rFonts w:ascii="Arial" w:hAnsi="Arial" w:cs="Arial"/>
          <w:b/>
          <w:u w:val="single"/>
        </w:rPr>
        <w:t xml:space="preserve">I </w:t>
      </w:r>
      <w:r w:rsidRPr="00F918E5">
        <w:rPr>
          <w:rFonts w:ascii="Arial" w:hAnsi="Arial" w:cs="Arial"/>
          <w:b/>
          <w:u w:val="single"/>
        </w:rPr>
        <w:t>MU</w:t>
      </w:r>
      <w:r w:rsidR="00F918E5" w:rsidRPr="00F918E5">
        <w:rPr>
          <w:rFonts w:ascii="Arial" w:hAnsi="Arial" w:cs="Arial"/>
          <w:b/>
          <w:u w:val="single"/>
        </w:rPr>
        <w:t>SC</w:t>
      </w:r>
      <w:r w:rsidRPr="00F918E5">
        <w:rPr>
          <w:rFonts w:ascii="Arial" w:hAnsi="Arial" w:cs="Arial"/>
          <w:b/>
          <w:u w:val="single"/>
        </w:rPr>
        <w:t>100</w:t>
      </w:r>
      <w:r w:rsidR="00F918E5" w:rsidRPr="00F918E5">
        <w:rPr>
          <w:rFonts w:ascii="Arial" w:hAnsi="Arial" w:cs="Arial"/>
          <w:b/>
          <w:u w:val="single"/>
        </w:rPr>
        <w:t xml:space="preserve"> (FA) (1)</w:t>
      </w:r>
    </w:p>
    <w:p w:rsidR="00F918E5" w:rsidRPr="00F918E5" w:rsidRDefault="00F918E5" w:rsidP="00F918E5">
      <w:pPr>
        <w:jc w:val="center"/>
        <w:outlineLvl w:val="0"/>
        <w:rPr>
          <w:rFonts w:ascii="Arial" w:hAnsi="Arial" w:cs="Arial"/>
        </w:rPr>
      </w:pPr>
      <w:r w:rsidRPr="00F918E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uesday, </w:t>
      </w:r>
      <w:r w:rsidRPr="00F918E5">
        <w:rPr>
          <w:rFonts w:ascii="Arial" w:hAnsi="Arial" w:cs="Arial"/>
        </w:rPr>
        <w:t>12:45</w:t>
      </w:r>
      <w:r>
        <w:rPr>
          <w:rFonts w:ascii="Arial" w:hAnsi="Arial" w:cs="Arial"/>
        </w:rPr>
        <w:t xml:space="preserve"> </w:t>
      </w:r>
      <w:r w:rsidRPr="00F918E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-2:05</w:t>
      </w:r>
      <w:r>
        <w:rPr>
          <w:rFonts w:ascii="Arial" w:hAnsi="Arial" w:cs="Arial"/>
        </w:rPr>
        <w:t xml:space="preserve"> </w:t>
      </w:r>
      <w:r w:rsidRPr="00F918E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 xml:space="preserve"> MUSIC-016 </w:t>
      </w:r>
    </w:p>
    <w:p w:rsidR="00F918E5" w:rsidRDefault="00F918E5" w:rsidP="00084D3E">
      <w:pPr>
        <w:jc w:val="center"/>
        <w:outlineLvl w:val="0"/>
        <w:rPr>
          <w:rFonts w:ascii="Arial" w:hAnsi="Arial" w:cs="Arial"/>
          <w:b/>
          <w:u w:val="single"/>
        </w:rPr>
      </w:pPr>
    </w:p>
    <w:p w:rsidR="00F918E5" w:rsidRPr="00F918E5" w:rsidRDefault="00F918E5" w:rsidP="00084D3E">
      <w:pPr>
        <w:jc w:val="center"/>
        <w:outlineLvl w:val="0"/>
        <w:rPr>
          <w:rFonts w:ascii="Arial" w:hAnsi="Arial" w:cs="Arial"/>
          <w:b/>
          <w:u w:val="single"/>
        </w:rPr>
      </w:pPr>
      <w:r w:rsidRPr="00F918E5">
        <w:rPr>
          <w:rFonts w:ascii="Arial" w:hAnsi="Arial" w:cs="Arial"/>
          <w:b/>
          <w:u w:val="single"/>
        </w:rPr>
        <w:t>Class Piano II MUSC 101 (FA) (1)</w:t>
      </w:r>
    </w:p>
    <w:p w:rsidR="00F918E5" w:rsidRDefault="00F918E5" w:rsidP="00F918E5">
      <w:pPr>
        <w:jc w:val="center"/>
        <w:outlineLvl w:val="0"/>
        <w:rPr>
          <w:rFonts w:ascii="Arial" w:hAnsi="Arial" w:cs="Arial"/>
        </w:rPr>
      </w:pPr>
      <w:r w:rsidRPr="00F918E5">
        <w:rPr>
          <w:rFonts w:ascii="Arial" w:hAnsi="Arial" w:cs="Arial"/>
        </w:rPr>
        <w:t>T</w:t>
      </w:r>
      <w:r>
        <w:rPr>
          <w:rFonts w:ascii="Arial" w:hAnsi="Arial" w:cs="Arial"/>
        </w:rPr>
        <w:t>uesday,</w:t>
      </w:r>
      <w:r w:rsidRPr="00F918E5">
        <w:rPr>
          <w:rFonts w:ascii="Arial" w:hAnsi="Arial" w:cs="Arial"/>
        </w:rPr>
        <w:t xml:space="preserve"> 2:20</w:t>
      </w:r>
      <w:r>
        <w:rPr>
          <w:rFonts w:ascii="Arial" w:hAnsi="Arial" w:cs="Arial"/>
        </w:rPr>
        <w:t xml:space="preserve"> </w:t>
      </w:r>
      <w:r w:rsidRPr="00F918E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-3:40</w:t>
      </w:r>
      <w:r>
        <w:rPr>
          <w:rFonts w:ascii="Arial" w:hAnsi="Arial" w:cs="Arial"/>
        </w:rPr>
        <w:t xml:space="preserve"> </w:t>
      </w:r>
      <w:r w:rsidRPr="00F918E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F918E5">
        <w:rPr>
          <w:rFonts w:ascii="Arial" w:hAnsi="Arial" w:cs="Arial"/>
        </w:rPr>
        <w:t xml:space="preserve"> MUSIC-016 </w:t>
      </w:r>
    </w:p>
    <w:p w:rsidR="00F918E5" w:rsidRDefault="00F918E5" w:rsidP="00084D3E">
      <w:pPr>
        <w:jc w:val="center"/>
        <w:outlineLvl w:val="0"/>
        <w:rPr>
          <w:rFonts w:ascii="Arial" w:hAnsi="Arial" w:cs="Arial"/>
        </w:rPr>
      </w:pPr>
    </w:p>
    <w:p w:rsidR="0002602E" w:rsidRPr="00E63D03" w:rsidRDefault="00F918E5" w:rsidP="00F918E5">
      <w:pPr>
        <w:outlineLvl w:val="0"/>
        <w:rPr>
          <w:rFonts w:ascii="Arial" w:hAnsi="Arial" w:cs="Arial"/>
        </w:rPr>
      </w:pPr>
      <w:r w:rsidRPr="00E63D03">
        <w:rPr>
          <w:rFonts w:ascii="Arial" w:hAnsi="Arial" w:cs="Arial"/>
        </w:rPr>
        <w:t>Instructor:</w:t>
      </w:r>
      <w:r w:rsidRPr="00E63D03">
        <w:rPr>
          <w:rFonts w:ascii="Arial" w:hAnsi="Arial" w:cs="Arial"/>
        </w:rPr>
        <w:tab/>
        <w:t>Edward Turley</w:t>
      </w:r>
    </w:p>
    <w:p w:rsidR="00F918E5" w:rsidRPr="00E63D03" w:rsidRDefault="00F918E5" w:rsidP="00F918E5">
      <w:pPr>
        <w:outlineLvl w:val="0"/>
        <w:rPr>
          <w:rFonts w:ascii="Arial" w:hAnsi="Arial" w:cs="Arial"/>
        </w:rPr>
      </w:pP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</w:r>
      <w:hyperlink r:id="rId8" w:history="1">
        <w:r w:rsidRPr="00E63D03">
          <w:rPr>
            <w:rStyle w:val="Hyperlink"/>
            <w:rFonts w:ascii="Arial" w:hAnsi="Arial" w:cs="Arial"/>
          </w:rPr>
          <w:t>eturley@csbsju.edu</w:t>
        </w:r>
      </w:hyperlink>
    </w:p>
    <w:p w:rsidR="00F918E5" w:rsidRPr="00E63D03" w:rsidRDefault="00F918E5" w:rsidP="00F918E5">
      <w:pPr>
        <w:outlineLvl w:val="0"/>
        <w:rPr>
          <w:rFonts w:ascii="Arial" w:hAnsi="Arial" w:cs="Arial"/>
        </w:rPr>
      </w:pP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BAC, A-127, CSB</w:t>
      </w:r>
    </w:p>
    <w:p w:rsidR="00F918E5" w:rsidRPr="00E63D03" w:rsidRDefault="00F918E5" w:rsidP="00F918E5">
      <w:pPr>
        <w:outlineLvl w:val="0"/>
        <w:rPr>
          <w:rFonts w:ascii="Arial" w:hAnsi="Arial" w:cs="Arial"/>
        </w:rPr>
      </w:pP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320-363-5797</w:t>
      </w:r>
    </w:p>
    <w:p w:rsidR="0002602E" w:rsidRPr="00E63D03" w:rsidRDefault="0002602E" w:rsidP="0002602E">
      <w:pPr>
        <w:jc w:val="center"/>
        <w:rPr>
          <w:rFonts w:ascii="Arial" w:hAnsi="Arial" w:cs="Arial"/>
        </w:rPr>
      </w:pPr>
    </w:p>
    <w:p w:rsidR="0002602E" w:rsidRPr="00E63D03" w:rsidRDefault="0002602E" w:rsidP="0002602E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This course will provide the student with the knowledge and practice of musical technique as it applies to piano playing.  </w:t>
      </w:r>
      <w:r w:rsidR="00F918E5" w:rsidRPr="00E63D03">
        <w:rPr>
          <w:rFonts w:ascii="Arial" w:hAnsi="Arial" w:cs="Arial"/>
        </w:rPr>
        <w:t>Class Piano I is intended for s</w:t>
      </w:r>
      <w:r w:rsidRPr="00E63D03">
        <w:rPr>
          <w:rFonts w:ascii="Arial" w:hAnsi="Arial" w:cs="Arial"/>
        </w:rPr>
        <w:t xml:space="preserve">tudents </w:t>
      </w:r>
      <w:r w:rsidR="00F918E5" w:rsidRPr="00E63D03">
        <w:rPr>
          <w:rFonts w:ascii="Arial" w:hAnsi="Arial" w:cs="Arial"/>
        </w:rPr>
        <w:t>with distinctly no</w:t>
      </w:r>
      <w:r w:rsidRPr="00E63D03">
        <w:rPr>
          <w:rFonts w:ascii="Arial" w:hAnsi="Arial" w:cs="Arial"/>
        </w:rPr>
        <w:t xml:space="preserve"> </w:t>
      </w:r>
      <w:r w:rsidR="00F918E5" w:rsidRPr="00E63D03">
        <w:rPr>
          <w:rFonts w:ascii="Arial" w:hAnsi="Arial" w:cs="Arial"/>
        </w:rPr>
        <w:t>previous</w:t>
      </w:r>
      <w:r w:rsidRPr="00E63D03">
        <w:rPr>
          <w:rFonts w:ascii="Arial" w:hAnsi="Arial" w:cs="Arial"/>
        </w:rPr>
        <w:t xml:space="preserve"> background on the piano</w:t>
      </w:r>
      <w:r w:rsidR="00E63D03" w:rsidRPr="00E63D03">
        <w:rPr>
          <w:rFonts w:ascii="Arial" w:hAnsi="Arial" w:cs="Arial"/>
        </w:rPr>
        <w:t>.  Students with previous background</w:t>
      </w:r>
      <w:r w:rsidRPr="00E63D03">
        <w:rPr>
          <w:rFonts w:ascii="Arial" w:hAnsi="Arial" w:cs="Arial"/>
        </w:rPr>
        <w:t xml:space="preserve"> are asked to withdraw</w:t>
      </w:r>
      <w:r w:rsidR="00F918E5" w:rsidRPr="00E63D03">
        <w:rPr>
          <w:rFonts w:ascii="Arial" w:hAnsi="Arial" w:cs="Arial"/>
        </w:rPr>
        <w:t xml:space="preserve"> and register for Class Piano II</w:t>
      </w:r>
      <w:r w:rsidR="00E71B3A" w:rsidRPr="00E63D03">
        <w:rPr>
          <w:rFonts w:ascii="Arial" w:hAnsi="Arial" w:cs="Arial"/>
        </w:rPr>
        <w:t>,</w:t>
      </w:r>
      <w:r w:rsidR="00F918E5" w:rsidRPr="00E63D03">
        <w:rPr>
          <w:rFonts w:ascii="Arial" w:hAnsi="Arial" w:cs="Arial"/>
        </w:rPr>
        <w:t xml:space="preserve"> or Piano Non</w:t>
      </w:r>
      <w:r w:rsidR="00E71B3A" w:rsidRPr="00E63D03">
        <w:rPr>
          <w:rFonts w:ascii="Arial" w:hAnsi="Arial" w:cs="Arial"/>
        </w:rPr>
        <w:t>-</w:t>
      </w:r>
      <w:r w:rsidR="00F918E5" w:rsidRPr="00E63D03">
        <w:rPr>
          <w:rFonts w:ascii="Arial" w:hAnsi="Arial" w:cs="Arial"/>
        </w:rPr>
        <w:t xml:space="preserve">Majors </w:t>
      </w:r>
      <w:r w:rsidR="00E71B3A" w:rsidRPr="00E63D03">
        <w:rPr>
          <w:rFonts w:ascii="Arial" w:hAnsi="Arial" w:cs="Arial"/>
        </w:rPr>
        <w:t>(</w:t>
      </w:r>
      <w:r w:rsidR="00F918E5" w:rsidRPr="00E63D03">
        <w:rPr>
          <w:rFonts w:ascii="Arial" w:hAnsi="Arial" w:cs="Arial"/>
        </w:rPr>
        <w:t>MUSC 113</w:t>
      </w:r>
      <w:r w:rsidR="00E71B3A" w:rsidRPr="00E63D03">
        <w:rPr>
          <w:rFonts w:ascii="Arial" w:hAnsi="Arial" w:cs="Arial"/>
        </w:rPr>
        <w:t>)</w:t>
      </w:r>
      <w:r w:rsidR="00F918E5" w:rsidRPr="00E63D03">
        <w:rPr>
          <w:rFonts w:ascii="Arial" w:hAnsi="Arial" w:cs="Arial"/>
        </w:rPr>
        <w:t xml:space="preserve"> (FA) </w:t>
      </w:r>
      <w:r w:rsidR="00E71B3A" w:rsidRPr="00E63D03">
        <w:rPr>
          <w:rFonts w:ascii="Arial" w:hAnsi="Arial" w:cs="Arial"/>
        </w:rPr>
        <w:t>or, if a music major, Piano Secondary (MUSC 114)</w:t>
      </w:r>
      <w:r w:rsidRPr="00E63D03">
        <w:rPr>
          <w:rFonts w:ascii="Arial" w:hAnsi="Arial" w:cs="Arial"/>
        </w:rPr>
        <w:t xml:space="preserve">.  </w:t>
      </w:r>
    </w:p>
    <w:p w:rsidR="00E71B3A" w:rsidRPr="00E63D03" w:rsidRDefault="00E71B3A" w:rsidP="0002602E">
      <w:pPr>
        <w:rPr>
          <w:rFonts w:ascii="Arial" w:hAnsi="Arial" w:cs="Arial"/>
        </w:rPr>
      </w:pPr>
    </w:p>
    <w:p w:rsidR="0002602E" w:rsidRPr="00E63D03" w:rsidRDefault="0002602E" w:rsidP="0002602E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The text that will be used is the </w:t>
      </w:r>
      <w:r w:rsidR="00E71B3A" w:rsidRPr="00E63D03">
        <w:rPr>
          <w:rFonts w:ascii="Arial" w:hAnsi="Arial" w:cs="Arial"/>
          <w:u w:val="single"/>
        </w:rPr>
        <w:t>Adult Piano Adventures, Book I</w:t>
      </w:r>
      <w:r w:rsidR="00E71B3A" w:rsidRPr="00E63D03">
        <w:rPr>
          <w:rFonts w:ascii="Arial" w:hAnsi="Arial" w:cs="Arial"/>
        </w:rPr>
        <w:t xml:space="preserve"> by Faber,</w:t>
      </w:r>
      <w:r w:rsidRPr="00E63D03">
        <w:rPr>
          <w:rFonts w:ascii="Arial" w:hAnsi="Arial" w:cs="Arial"/>
        </w:rPr>
        <w:t xml:space="preserve"> and </w:t>
      </w:r>
      <w:r w:rsidRPr="00E63D03">
        <w:rPr>
          <w:rFonts w:ascii="Arial" w:hAnsi="Arial" w:cs="Arial"/>
          <w:u w:val="single"/>
        </w:rPr>
        <w:t>A Dozen a Day</w:t>
      </w:r>
      <w:r w:rsidR="00E71B3A" w:rsidRPr="00E63D03">
        <w:rPr>
          <w:rFonts w:ascii="Arial" w:hAnsi="Arial" w:cs="Arial"/>
        </w:rPr>
        <w:t xml:space="preserve"> by </w:t>
      </w:r>
      <w:proofErr w:type="spellStart"/>
      <w:r w:rsidR="00E71B3A" w:rsidRPr="00E63D03">
        <w:rPr>
          <w:rFonts w:ascii="Arial" w:hAnsi="Arial" w:cs="Arial"/>
        </w:rPr>
        <w:t>Burnam</w:t>
      </w:r>
      <w:proofErr w:type="spellEnd"/>
      <w:r w:rsidRPr="00E63D03">
        <w:rPr>
          <w:rFonts w:ascii="Arial" w:hAnsi="Arial" w:cs="Arial"/>
        </w:rPr>
        <w:t>.  There will be weekly instruction, in class drills and performances.  This will be presented using the piano lab group format.  A daily minimum of 30 minutes of pra</w:t>
      </w:r>
      <w:r w:rsidR="00E63D03" w:rsidRPr="00E63D03">
        <w:rPr>
          <w:rFonts w:ascii="Arial" w:hAnsi="Arial" w:cs="Arial"/>
        </w:rPr>
        <w:t>ctice is necessary.  If you cann</w:t>
      </w:r>
      <w:r w:rsidRPr="00E63D03">
        <w:rPr>
          <w:rFonts w:ascii="Arial" w:hAnsi="Arial" w:cs="Arial"/>
        </w:rPr>
        <w:t xml:space="preserve">ot commit to 30 minutes of practice per day </w:t>
      </w:r>
      <w:r w:rsidR="004C2736" w:rsidRPr="00E63D03">
        <w:rPr>
          <w:rFonts w:ascii="Arial" w:hAnsi="Arial" w:cs="Arial"/>
        </w:rPr>
        <w:t>I suggest you drop the course.  P</w:t>
      </w:r>
      <w:r w:rsidRPr="00E63D03">
        <w:rPr>
          <w:rFonts w:ascii="Arial" w:hAnsi="Arial" w:cs="Arial"/>
        </w:rPr>
        <w:t xml:space="preserve">ianos </w:t>
      </w:r>
      <w:r w:rsidR="007524C3" w:rsidRPr="00E63D03">
        <w:rPr>
          <w:rFonts w:ascii="Arial" w:hAnsi="Arial" w:cs="Arial"/>
        </w:rPr>
        <w:t xml:space="preserve">are </w:t>
      </w:r>
      <w:r w:rsidRPr="00E63D03">
        <w:rPr>
          <w:rFonts w:ascii="Arial" w:hAnsi="Arial" w:cs="Arial"/>
        </w:rPr>
        <w:t xml:space="preserve">available for practice at </w:t>
      </w:r>
      <w:r w:rsidR="00E71B3A" w:rsidRPr="00E63D03">
        <w:rPr>
          <w:rFonts w:ascii="Arial" w:hAnsi="Arial" w:cs="Arial"/>
        </w:rPr>
        <w:t xml:space="preserve">CSB </w:t>
      </w:r>
      <w:r w:rsidRPr="00E63D03">
        <w:rPr>
          <w:rFonts w:ascii="Arial" w:hAnsi="Arial" w:cs="Arial"/>
        </w:rPr>
        <w:t xml:space="preserve">in the </w:t>
      </w:r>
      <w:smartTag w:uri="urn:schemas-microsoft-com:office:smarttags" w:element="stockticker">
        <w:r w:rsidRPr="00E63D03">
          <w:rPr>
            <w:rFonts w:ascii="Arial" w:hAnsi="Arial" w:cs="Arial"/>
          </w:rPr>
          <w:t>BAC</w:t>
        </w:r>
      </w:smartTag>
      <w:r w:rsidR="00652F15" w:rsidRPr="00E63D03">
        <w:rPr>
          <w:rFonts w:ascii="Arial" w:hAnsi="Arial" w:cs="Arial"/>
        </w:rPr>
        <w:t xml:space="preserve"> (lower level)</w:t>
      </w:r>
      <w:r w:rsidRPr="00E63D03">
        <w:rPr>
          <w:rFonts w:ascii="Arial" w:hAnsi="Arial" w:cs="Arial"/>
        </w:rPr>
        <w:t xml:space="preserve"> and </w:t>
      </w:r>
      <w:r w:rsidR="00E71B3A" w:rsidRPr="00E63D03">
        <w:rPr>
          <w:rFonts w:ascii="Arial" w:hAnsi="Arial" w:cs="Arial"/>
        </w:rPr>
        <w:t>at SJU (</w:t>
      </w:r>
      <w:r w:rsidR="00E63D03" w:rsidRPr="00E63D03">
        <w:rPr>
          <w:rFonts w:ascii="Arial" w:hAnsi="Arial" w:cs="Arial"/>
        </w:rPr>
        <w:t>second floor of the M</w:t>
      </w:r>
      <w:r w:rsidRPr="00E63D03">
        <w:rPr>
          <w:rFonts w:ascii="Arial" w:hAnsi="Arial" w:cs="Arial"/>
        </w:rPr>
        <w:t>usic building</w:t>
      </w:r>
      <w:r w:rsidR="00E71B3A" w:rsidRPr="00E63D03">
        <w:rPr>
          <w:rFonts w:ascii="Arial" w:hAnsi="Arial" w:cs="Arial"/>
        </w:rPr>
        <w:t>)</w:t>
      </w:r>
      <w:r w:rsidRPr="00E63D03">
        <w:rPr>
          <w:rFonts w:ascii="Arial" w:hAnsi="Arial" w:cs="Arial"/>
        </w:rPr>
        <w:t>.</w:t>
      </w:r>
    </w:p>
    <w:p w:rsidR="0002602E" w:rsidRPr="00E63D03" w:rsidRDefault="0002602E" w:rsidP="0002602E">
      <w:pPr>
        <w:rPr>
          <w:rFonts w:ascii="Arial" w:hAnsi="Arial" w:cs="Arial"/>
        </w:rPr>
      </w:pPr>
    </w:p>
    <w:p w:rsidR="0002602E" w:rsidRPr="00E63D03" w:rsidRDefault="00FC267D" w:rsidP="00084D3E">
      <w:pPr>
        <w:outlineLvl w:val="0"/>
        <w:rPr>
          <w:rFonts w:ascii="Arial" w:hAnsi="Arial" w:cs="Arial"/>
        </w:rPr>
      </w:pPr>
      <w:r w:rsidRPr="00E63D03">
        <w:rPr>
          <w:rFonts w:ascii="Arial" w:hAnsi="Arial" w:cs="Arial"/>
          <w:u w:val="single"/>
        </w:rPr>
        <w:t xml:space="preserve">Evaluation </w:t>
      </w:r>
      <w:r w:rsidR="002E35F5" w:rsidRPr="00E63D03">
        <w:rPr>
          <w:rFonts w:ascii="Arial" w:hAnsi="Arial" w:cs="Arial"/>
          <w:u w:val="single"/>
        </w:rPr>
        <w:t>Policy</w:t>
      </w:r>
    </w:p>
    <w:p w:rsidR="002E35F5" w:rsidRPr="00E63D03" w:rsidRDefault="002E35F5" w:rsidP="0002602E">
      <w:pPr>
        <w:rPr>
          <w:rFonts w:ascii="Arial" w:hAnsi="Arial" w:cs="Arial"/>
        </w:rPr>
      </w:pPr>
    </w:p>
    <w:p w:rsidR="002E35F5" w:rsidRPr="00E63D03" w:rsidRDefault="00850044" w:rsidP="0002602E">
      <w:pPr>
        <w:rPr>
          <w:rFonts w:ascii="Arial" w:hAnsi="Arial" w:cs="Arial"/>
        </w:rPr>
      </w:pPr>
      <w:r w:rsidRPr="00E63D03">
        <w:rPr>
          <w:rFonts w:ascii="Arial" w:hAnsi="Arial" w:cs="Arial"/>
        </w:rPr>
        <w:t>60</w:t>
      </w:r>
      <w:proofErr w:type="gramStart"/>
      <w:r w:rsidRPr="00E63D03">
        <w:rPr>
          <w:rFonts w:ascii="Arial" w:hAnsi="Arial" w:cs="Arial"/>
        </w:rPr>
        <w:t xml:space="preserve">%  </w:t>
      </w:r>
      <w:r w:rsidR="002E35F5" w:rsidRPr="00E63D03">
        <w:rPr>
          <w:rFonts w:ascii="Arial" w:hAnsi="Arial" w:cs="Arial"/>
        </w:rPr>
        <w:t>Overall</w:t>
      </w:r>
      <w:proofErr w:type="gramEnd"/>
      <w:r w:rsidR="002E35F5" w:rsidRPr="00E63D03">
        <w:rPr>
          <w:rFonts w:ascii="Arial" w:hAnsi="Arial" w:cs="Arial"/>
        </w:rPr>
        <w:t xml:space="preserve"> grade for weekly class preparation and participation.  This includes your practice time</w:t>
      </w:r>
      <w:r w:rsidR="008D37E4" w:rsidRPr="00E63D03">
        <w:rPr>
          <w:rFonts w:ascii="Arial" w:hAnsi="Arial" w:cs="Arial"/>
        </w:rPr>
        <w:t xml:space="preserve">, weekly </w:t>
      </w:r>
      <w:r w:rsidR="00C84B49" w:rsidRPr="00E63D03">
        <w:rPr>
          <w:rFonts w:ascii="Arial" w:hAnsi="Arial" w:cs="Arial"/>
        </w:rPr>
        <w:t>in-class</w:t>
      </w:r>
      <w:r w:rsidR="008D37E4" w:rsidRPr="00E63D03">
        <w:rPr>
          <w:rFonts w:ascii="Arial" w:hAnsi="Arial" w:cs="Arial"/>
        </w:rPr>
        <w:t xml:space="preserve"> performances</w:t>
      </w:r>
      <w:r w:rsidR="00C84B49" w:rsidRPr="00E63D03">
        <w:rPr>
          <w:rFonts w:ascii="Arial" w:hAnsi="Arial" w:cs="Arial"/>
        </w:rPr>
        <w:t>, etc</w:t>
      </w:r>
      <w:r w:rsidR="008D37E4" w:rsidRPr="00E63D03">
        <w:rPr>
          <w:rFonts w:ascii="Arial" w:hAnsi="Arial" w:cs="Arial"/>
        </w:rPr>
        <w:t>.</w:t>
      </w:r>
    </w:p>
    <w:p w:rsidR="00652F15" w:rsidRPr="00E63D03" w:rsidRDefault="00652F15" w:rsidP="0002602E">
      <w:pPr>
        <w:rPr>
          <w:rFonts w:ascii="Arial" w:hAnsi="Arial" w:cs="Arial"/>
        </w:rPr>
      </w:pPr>
    </w:p>
    <w:p w:rsidR="00652F15" w:rsidRPr="00E63D03" w:rsidRDefault="00850044" w:rsidP="0002602E">
      <w:pPr>
        <w:rPr>
          <w:rFonts w:ascii="Arial" w:hAnsi="Arial" w:cs="Arial"/>
        </w:rPr>
      </w:pPr>
      <w:r w:rsidRPr="00E63D03">
        <w:rPr>
          <w:rFonts w:ascii="Arial" w:hAnsi="Arial" w:cs="Arial"/>
        </w:rPr>
        <w:t>20</w:t>
      </w:r>
      <w:proofErr w:type="gramStart"/>
      <w:r w:rsidRPr="00E63D03">
        <w:rPr>
          <w:rFonts w:ascii="Arial" w:hAnsi="Arial" w:cs="Arial"/>
        </w:rPr>
        <w:t xml:space="preserve">%  </w:t>
      </w:r>
      <w:r w:rsidR="00652F15" w:rsidRPr="00E63D03">
        <w:rPr>
          <w:rFonts w:ascii="Arial" w:hAnsi="Arial" w:cs="Arial"/>
        </w:rPr>
        <w:t>Final</w:t>
      </w:r>
      <w:proofErr w:type="gramEnd"/>
      <w:r w:rsidR="00652F15" w:rsidRPr="00E63D03">
        <w:rPr>
          <w:rFonts w:ascii="Arial" w:hAnsi="Arial" w:cs="Arial"/>
        </w:rPr>
        <w:t xml:space="preserve"> grade of student’s individual performance which is determined by a Jury Exam.  At the end of the semester, each student will perform several short pieces from memory</w:t>
      </w:r>
      <w:r w:rsidR="00C84B49" w:rsidRPr="00E63D03">
        <w:rPr>
          <w:rFonts w:ascii="Arial" w:hAnsi="Arial" w:cs="Arial"/>
        </w:rPr>
        <w:t xml:space="preserve"> for the keyboard faculty</w:t>
      </w:r>
      <w:r w:rsidR="00652F15" w:rsidRPr="00E63D03">
        <w:rPr>
          <w:rFonts w:ascii="Arial" w:hAnsi="Arial" w:cs="Arial"/>
        </w:rPr>
        <w:t xml:space="preserve">.  This performance will be graded by the instructor and will also take into account the advisory grades from </w:t>
      </w:r>
      <w:r w:rsidR="00C84B49" w:rsidRPr="00E63D03">
        <w:rPr>
          <w:rFonts w:ascii="Arial" w:hAnsi="Arial" w:cs="Arial"/>
        </w:rPr>
        <w:t xml:space="preserve">other keyboard </w:t>
      </w:r>
      <w:r w:rsidR="00652F15" w:rsidRPr="00E63D03">
        <w:rPr>
          <w:rFonts w:ascii="Arial" w:hAnsi="Arial" w:cs="Arial"/>
        </w:rPr>
        <w:t>faculty members who are present to listen and observe.</w:t>
      </w:r>
    </w:p>
    <w:p w:rsidR="00652F15" w:rsidRPr="00E63D03" w:rsidRDefault="00652F15" w:rsidP="0002602E">
      <w:pPr>
        <w:rPr>
          <w:rFonts w:ascii="Arial" w:hAnsi="Arial" w:cs="Arial"/>
        </w:rPr>
      </w:pPr>
    </w:p>
    <w:p w:rsidR="00652F15" w:rsidRPr="00E63D03" w:rsidRDefault="00850044" w:rsidP="0002602E">
      <w:pPr>
        <w:rPr>
          <w:rFonts w:ascii="Arial" w:hAnsi="Arial" w:cs="Arial"/>
        </w:rPr>
      </w:pPr>
      <w:r w:rsidRPr="00E63D03">
        <w:rPr>
          <w:rFonts w:ascii="Arial" w:hAnsi="Arial" w:cs="Arial"/>
        </w:rPr>
        <w:t>10</w:t>
      </w:r>
      <w:proofErr w:type="gramStart"/>
      <w:r w:rsidRPr="00E63D03">
        <w:rPr>
          <w:rFonts w:ascii="Arial" w:hAnsi="Arial" w:cs="Arial"/>
        </w:rPr>
        <w:t xml:space="preserve">%  </w:t>
      </w:r>
      <w:r w:rsidR="00652F15" w:rsidRPr="00E63D03">
        <w:rPr>
          <w:rFonts w:ascii="Arial" w:hAnsi="Arial" w:cs="Arial"/>
        </w:rPr>
        <w:t>A</w:t>
      </w:r>
      <w:proofErr w:type="gramEnd"/>
      <w:r w:rsidR="00652F15" w:rsidRPr="00E63D03">
        <w:rPr>
          <w:rFonts w:ascii="Arial" w:hAnsi="Arial" w:cs="Arial"/>
        </w:rPr>
        <w:t xml:space="preserve"> Concert </w:t>
      </w:r>
      <w:r w:rsidR="00447485" w:rsidRPr="00E63D03">
        <w:rPr>
          <w:rFonts w:ascii="Arial" w:hAnsi="Arial" w:cs="Arial"/>
        </w:rPr>
        <w:t>Review</w:t>
      </w:r>
      <w:r w:rsidR="00E71B3A" w:rsidRPr="00E63D03">
        <w:rPr>
          <w:rFonts w:ascii="Arial" w:hAnsi="Arial" w:cs="Arial"/>
        </w:rPr>
        <w:t xml:space="preserve"> - </w:t>
      </w:r>
      <w:r w:rsidR="003E348C" w:rsidRPr="00E63D03">
        <w:rPr>
          <w:rFonts w:ascii="Arial" w:hAnsi="Arial" w:cs="Arial"/>
        </w:rPr>
        <w:t xml:space="preserve">Each student will be required to attend one concert during the semester at the College of St. Benedict/St. John's University.  </w:t>
      </w:r>
      <w:r w:rsidR="00C84B49" w:rsidRPr="00E63D03">
        <w:rPr>
          <w:rFonts w:ascii="Arial" w:hAnsi="Arial" w:cs="Arial"/>
        </w:rPr>
        <w:t xml:space="preserve">Eligible concerts will be announced in class.  </w:t>
      </w:r>
      <w:r w:rsidR="003E348C" w:rsidRPr="00E63D03">
        <w:rPr>
          <w:rFonts w:ascii="Arial" w:hAnsi="Arial" w:cs="Arial"/>
        </w:rPr>
        <w:t>The student will then write a review of the concert -</w:t>
      </w:r>
      <w:r w:rsidR="003E348C" w:rsidRPr="00E63D03">
        <w:rPr>
          <w:rFonts w:ascii="Arial" w:hAnsi="Arial" w:cs="Arial"/>
          <w:sz w:val="22"/>
          <w:szCs w:val="22"/>
        </w:rPr>
        <w:t xml:space="preserve"> </w:t>
      </w:r>
      <w:r w:rsidR="00652F15" w:rsidRPr="00E63D03">
        <w:rPr>
          <w:rFonts w:ascii="Arial" w:hAnsi="Arial" w:cs="Arial"/>
        </w:rPr>
        <w:t xml:space="preserve">250 words, 12 </w:t>
      </w:r>
      <w:proofErr w:type="gramStart"/>
      <w:r w:rsidR="00652F15" w:rsidRPr="00E63D03">
        <w:rPr>
          <w:rFonts w:ascii="Arial" w:hAnsi="Arial" w:cs="Arial"/>
        </w:rPr>
        <w:t>font</w:t>
      </w:r>
      <w:proofErr w:type="gramEnd"/>
      <w:r w:rsidR="00652F15" w:rsidRPr="00E63D03">
        <w:rPr>
          <w:rFonts w:ascii="Arial" w:hAnsi="Arial" w:cs="Arial"/>
        </w:rPr>
        <w:t>, double spaced, hard copy only</w:t>
      </w:r>
      <w:r w:rsidR="00447485" w:rsidRPr="00E63D03">
        <w:rPr>
          <w:rFonts w:ascii="Arial" w:hAnsi="Arial" w:cs="Arial"/>
        </w:rPr>
        <w:t>,</w:t>
      </w:r>
      <w:r w:rsidR="00652F15" w:rsidRPr="00E63D03">
        <w:rPr>
          <w:rFonts w:ascii="Arial" w:hAnsi="Arial" w:cs="Arial"/>
        </w:rPr>
        <w:t xml:space="preserve"> due no later than </w:t>
      </w:r>
      <w:r w:rsidR="00447485" w:rsidRPr="00E63D03">
        <w:rPr>
          <w:rFonts w:ascii="Arial" w:hAnsi="Arial" w:cs="Arial"/>
        </w:rPr>
        <w:t xml:space="preserve">Friday, December 20, 2013.  The Review will include:  </w:t>
      </w:r>
    </w:p>
    <w:p w:rsidR="00652F15" w:rsidRPr="00E63D03" w:rsidRDefault="00652F15" w:rsidP="00652F15">
      <w:pPr>
        <w:numPr>
          <w:ilvl w:val="0"/>
          <w:numId w:val="1"/>
        </w:num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The concert attended (date, time, artists, </w:t>
      </w:r>
      <w:proofErr w:type="gramStart"/>
      <w:r w:rsidRPr="00E63D03">
        <w:rPr>
          <w:rFonts w:ascii="Arial" w:hAnsi="Arial" w:cs="Arial"/>
        </w:rPr>
        <w:t>venue</w:t>
      </w:r>
      <w:proofErr w:type="gramEnd"/>
      <w:r w:rsidRPr="00E63D03">
        <w:rPr>
          <w:rFonts w:ascii="Arial" w:hAnsi="Arial" w:cs="Arial"/>
        </w:rPr>
        <w:t>)</w:t>
      </w:r>
      <w:r w:rsidR="00447485" w:rsidRPr="00E63D03">
        <w:rPr>
          <w:rFonts w:ascii="Arial" w:hAnsi="Arial" w:cs="Arial"/>
        </w:rPr>
        <w:t>.</w:t>
      </w:r>
    </w:p>
    <w:p w:rsidR="00652F15" w:rsidRPr="00E63D03" w:rsidRDefault="00652F15" w:rsidP="00652F15">
      <w:pPr>
        <w:numPr>
          <w:ilvl w:val="0"/>
          <w:numId w:val="1"/>
        </w:numPr>
        <w:rPr>
          <w:rFonts w:ascii="Arial" w:hAnsi="Arial" w:cs="Arial"/>
        </w:rPr>
      </w:pPr>
      <w:r w:rsidRPr="00E63D03">
        <w:rPr>
          <w:rFonts w:ascii="Arial" w:hAnsi="Arial" w:cs="Arial"/>
        </w:rPr>
        <w:t>Observations on the physical aspects of the perfor</w:t>
      </w:r>
      <w:r w:rsidR="00FC267D" w:rsidRPr="00E63D03">
        <w:rPr>
          <w:rFonts w:ascii="Arial" w:hAnsi="Arial" w:cs="Arial"/>
        </w:rPr>
        <w:t>mance such as the concert hall</w:t>
      </w:r>
      <w:r w:rsidRPr="00E63D03">
        <w:rPr>
          <w:rFonts w:ascii="Arial" w:hAnsi="Arial" w:cs="Arial"/>
        </w:rPr>
        <w:t xml:space="preserve">, staging, audience members and how these aspects affected </w:t>
      </w:r>
      <w:r w:rsidR="001A120B">
        <w:rPr>
          <w:rFonts w:ascii="Arial" w:hAnsi="Arial" w:cs="Arial"/>
        </w:rPr>
        <w:t>the</w:t>
      </w:r>
      <w:r w:rsidRPr="00E63D03">
        <w:rPr>
          <w:rFonts w:ascii="Arial" w:hAnsi="Arial" w:cs="Arial"/>
        </w:rPr>
        <w:t xml:space="preserve"> listening experience.</w:t>
      </w:r>
    </w:p>
    <w:p w:rsidR="00652F15" w:rsidRPr="00E63D03" w:rsidRDefault="00652F15" w:rsidP="00652F15">
      <w:pPr>
        <w:numPr>
          <w:ilvl w:val="0"/>
          <w:numId w:val="1"/>
        </w:numPr>
        <w:rPr>
          <w:rFonts w:ascii="Arial" w:hAnsi="Arial" w:cs="Arial"/>
        </w:rPr>
      </w:pPr>
      <w:r w:rsidRPr="00E63D03">
        <w:rPr>
          <w:rFonts w:ascii="Arial" w:hAnsi="Arial" w:cs="Arial"/>
        </w:rPr>
        <w:lastRenderedPageBreak/>
        <w:t>Observations on the musical aspects such as the type of music (orchestral, choral, solo voice or instrument)</w:t>
      </w:r>
      <w:r w:rsidR="00084D3E" w:rsidRPr="00E63D03">
        <w:rPr>
          <w:rFonts w:ascii="Arial" w:hAnsi="Arial" w:cs="Arial"/>
        </w:rPr>
        <w:t>, the genre (classical, jazz, pop, etc.)</w:t>
      </w:r>
      <w:r w:rsidR="00FC267D" w:rsidRPr="00E63D03">
        <w:rPr>
          <w:rFonts w:ascii="Arial" w:hAnsi="Arial" w:cs="Arial"/>
        </w:rPr>
        <w:t>, historical factors of individual works</w:t>
      </w:r>
      <w:r w:rsidRPr="00E63D03">
        <w:rPr>
          <w:rFonts w:ascii="Arial" w:hAnsi="Arial" w:cs="Arial"/>
        </w:rPr>
        <w:t xml:space="preserve"> and </w:t>
      </w:r>
      <w:r w:rsidR="00FC267D" w:rsidRPr="00E63D03">
        <w:rPr>
          <w:rFonts w:ascii="Arial" w:hAnsi="Arial" w:cs="Arial"/>
        </w:rPr>
        <w:t>personal aesthetic observations.</w:t>
      </w:r>
    </w:p>
    <w:p w:rsidR="00652F15" w:rsidRPr="00E63D03" w:rsidRDefault="00652F15" w:rsidP="00E71B3A">
      <w:pPr>
        <w:numPr>
          <w:ilvl w:val="0"/>
          <w:numId w:val="1"/>
        </w:num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Please include a copy of the program with </w:t>
      </w:r>
      <w:r w:rsidR="001A120B">
        <w:rPr>
          <w:rFonts w:ascii="Arial" w:hAnsi="Arial" w:cs="Arial"/>
        </w:rPr>
        <w:t>the</w:t>
      </w:r>
      <w:r w:rsidRPr="00E63D03">
        <w:rPr>
          <w:rFonts w:ascii="Arial" w:hAnsi="Arial" w:cs="Arial"/>
        </w:rPr>
        <w:t xml:space="preserve"> </w:t>
      </w:r>
      <w:r w:rsidR="00C84B49" w:rsidRPr="00E63D03">
        <w:rPr>
          <w:rFonts w:ascii="Arial" w:hAnsi="Arial" w:cs="Arial"/>
        </w:rPr>
        <w:t>review</w:t>
      </w:r>
      <w:r w:rsidR="00FC267D" w:rsidRPr="00E63D03">
        <w:rPr>
          <w:rFonts w:ascii="Arial" w:hAnsi="Arial" w:cs="Arial"/>
        </w:rPr>
        <w:t>.</w:t>
      </w:r>
      <w:r w:rsidRPr="00E63D03">
        <w:rPr>
          <w:rFonts w:ascii="Arial" w:hAnsi="Arial" w:cs="Arial"/>
        </w:rPr>
        <w:t xml:space="preserve"> </w:t>
      </w:r>
    </w:p>
    <w:p w:rsidR="00E71B3A" w:rsidRPr="00E63D03" w:rsidRDefault="00E71B3A" w:rsidP="00E71B3A">
      <w:pPr>
        <w:rPr>
          <w:rFonts w:ascii="Arial" w:hAnsi="Arial" w:cs="Arial"/>
        </w:rPr>
      </w:pPr>
    </w:p>
    <w:p w:rsidR="00E71B3A" w:rsidRPr="00E63D03" w:rsidRDefault="00E71B3A" w:rsidP="00E71B3A">
      <w:pPr>
        <w:rPr>
          <w:rFonts w:ascii="Arial" w:hAnsi="Arial" w:cs="Arial"/>
        </w:rPr>
      </w:pPr>
      <w:r w:rsidRPr="00E63D03">
        <w:rPr>
          <w:rFonts w:ascii="Arial" w:hAnsi="Arial" w:cs="Arial"/>
        </w:rPr>
        <w:t>1</w:t>
      </w:r>
      <w:r w:rsidR="00850044" w:rsidRPr="00E63D03">
        <w:rPr>
          <w:rFonts w:ascii="Arial" w:hAnsi="Arial" w:cs="Arial"/>
        </w:rPr>
        <w:t>0</w:t>
      </w:r>
      <w:proofErr w:type="gramStart"/>
      <w:r w:rsidR="00850044" w:rsidRPr="00E63D03">
        <w:rPr>
          <w:rFonts w:ascii="Arial" w:hAnsi="Arial" w:cs="Arial"/>
        </w:rPr>
        <w:t xml:space="preserve">%  </w:t>
      </w:r>
      <w:r w:rsidRPr="00E63D03">
        <w:rPr>
          <w:rFonts w:ascii="Arial" w:hAnsi="Arial" w:cs="Arial"/>
        </w:rPr>
        <w:t>Attendance</w:t>
      </w:r>
      <w:proofErr w:type="gramEnd"/>
      <w:r w:rsidRPr="00E63D03">
        <w:rPr>
          <w:rFonts w:ascii="Arial" w:hAnsi="Arial" w:cs="Arial"/>
        </w:rPr>
        <w:t xml:space="preserve"> - regular and consistent class attendance.  It is the responsibility of the student to sign the daily attendance sheets.  </w:t>
      </w:r>
    </w:p>
    <w:p w:rsidR="00447485" w:rsidRPr="00E63D03" w:rsidRDefault="00447485" w:rsidP="00E71B3A">
      <w:pPr>
        <w:rPr>
          <w:rFonts w:ascii="Arial" w:hAnsi="Arial" w:cs="Arial"/>
        </w:rPr>
      </w:pPr>
    </w:p>
    <w:p w:rsidR="00447485" w:rsidRPr="00E63D03" w:rsidRDefault="00FC267D" w:rsidP="00447485">
      <w:pPr>
        <w:rPr>
          <w:rFonts w:ascii="Arial" w:hAnsi="Arial" w:cs="Arial"/>
          <w:u w:val="single"/>
        </w:rPr>
      </w:pPr>
      <w:proofErr w:type="gramStart"/>
      <w:r w:rsidRPr="00E63D03">
        <w:rPr>
          <w:rFonts w:ascii="Arial" w:hAnsi="Arial" w:cs="Arial"/>
          <w:u w:val="single"/>
        </w:rPr>
        <w:t>grade</w:t>
      </w:r>
      <w:proofErr w:type="gramEnd"/>
      <w:r w:rsidRPr="00E63D03">
        <w:rPr>
          <w:rFonts w:ascii="Arial" w:hAnsi="Arial" w:cs="Arial"/>
          <w:u w:val="single"/>
        </w:rPr>
        <w:tab/>
        <w:t>range</w:t>
      </w:r>
      <w:r w:rsidRPr="00E63D03">
        <w:rPr>
          <w:rFonts w:ascii="Arial" w:hAnsi="Arial" w:cs="Arial"/>
          <w:u w:val="single"/>
        </w:rPr>
        <w:tab/>
      </w:r>
      <w:r w:rsidRPr="00E63D03">
        <w:rPr>
          <w:rFonts w:ascii="Arial" w:hAnsi="Arial" w:cs="Arial"/>
          <w:u w:val="single"/>
        </w:rPr>
        <w:tab/>
        <w:t>*</w:t>
      </w:r>
      <w:r w:rsidRPr="00E63D03">
        <w:rPr>
          <w:rFonts w:ascii="Arial" w:hAnsi="Arial" w:cs="Arial"/>
          <w:u w:val="single"/>
        </w:rPr>
        <w:tab/>
        <w:t>attendance</w:t>
      </w:r>
    </w:p>
    <w:p w:rsidR="00447485" w:rsidRPr="00E63D03" w:rsidRDefault="00FC267D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A</w:t>
      </w:r>
      <w:r w:rsidRPr="00E63D03">
        <w:rPr>
          <w:rFonts w:ascii="Arial" w:hAnsi="Arial" w:cs="Arial"/>
        </w:rPr>
        <w:tab/>
        <w:t>95-100</w:t>
      </w:r>
      <w:r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</w:rPr>
        <w:t>97.5</w:t>
      </w:r>
      <w:r w:rsidR="00850044"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</w:rPr>
        <w:tab/>
        <w:t>0</w:t>
      </w:r>
      <w:r w:rsidR="00447485" w:rsidRPr="00E63D03">
        <w:rPr>
          <w:rFonts w:ascii="Arial" w:hAnsi="Arial" w:cs="Arial"/>
        </w:rPr>
        <w:t xml:space="preserve"> </w:t>
      </w:r>
      <w:r w:rsidR="00447485" w:rsidRPr="00E63D03">
        <w:rPr>
          <w:rFonts w:ascii="Arial" w:hAnsi="Arial" w:cs="Arial"/>
        </w:rPr>
        <w:tab/>
      </w:r>
    </w:p>
    <w:p w:rsidR="00447485" w:rsidRPr="00E63D03" w:rsidRDefault="00850044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AB</w:t>
      </w:r>
      <w:r w:rsidRPr="00E63D03">
        <w:rPr>
          <w:rFonts w:ascii="Arial" w:hAnsi="Arial" w:cs="Arial"/>
        </w:rPr>
        <w:tab/>
        <w:t>90-94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92.5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1</w:t>
      </w:r>
    </w:p>
    <w:p w:rsidR="00447485" w:rsidRPr="00E63D03" w:rsidRDefault="00850044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B</w:t>
      </w:r>
      <w:r w:rsidRPr="00E63D03">
        <w:rPr>
          <w:rFonts w:ascii="Arial" w:hAnsi="Arial" w:cs="Arial"/>
        </w:rPr>
        <w:tab/>
        <w:t>85-89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87.5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2</w:t>
      </w:r>
    </w:p>
    <w:p w:rsidR="00447485" w:rsidRPr="00E63D03" w:rsidRDefault="00850044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BC</w:t>
      </w:r>
      <w:r w:rsidRPr="00E63D03">
        <w:rPr>
          <w:rFonts w:ascii="Arial" w:hAnsi="Arial" w:cs="Arial"/>
        </w:rPr>
        <w:tab/>
        <w:t>80-84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82.5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3</w:t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C</w:t>
      </w:r>
      <w:r w:rsidRPr="00E63D03">
        <w:rPr>
          <w:rFonts w:ascii="Arial" w:hAnsi="Arial" w:cs="Arial"/>
        </w:rPr>
        <w:tab/>
        <w:t>75-79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77.5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</w:rPr>
        <w:t>4</w:t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CD</w:t>
      </w:r>
      <w:r w:rsidRPr="00E63D03">
        <w:rPr>
          <w:rFonts w:ascii="Arial" w:hAnsi="Arial" w:cs="Arial"/>
        </w:rPr>
        <w:tab/>
        <w:t>70-74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72.5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</w:rPr>
        <w:t>5</w:t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D</w:t>
      </w:r>
      <w:r w:rsidRPr="00E63D03">
        <w:rPr>
          <w:rFonts w:ascii="Arial" w:hAnsi="Arial" w:cs="Arial"/>
        </w:rPr>
        <w:tab/>
        <w:t>65-69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67.5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  <w:b/>
        </w:rPr>
        <w:t>6</w:t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F</w:t>
      </w:r>
      <w:r w:rsidRPr="00E63D03">
        <w:rPr>
          <w:rFonts w:ascii="Arial" w:hAnsi="Arial" w:cs="Arial"/>
        </w:rPr>
        <w:tab/>
        <w:t xml:space="preserve">  0-64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  <w:t>62.5</w:t>
      </w:r>
      <w:r w:rsidRPr="00E63D03">
        <w:rPr>
          <w:rFonts w:ascii="Arial" w:hAnsi="Arial" w:cs="Arial"/>
        </w:rPr>
        <w:tab/>
      </w:r>
      <w:r w:rsidRPr="00E63D03">
        <w:rPr>
          <w:rFonts w:ascii="Arial" w:hAnsi="Arial" w:cs="Arial"/>
        </w:rPr>
        <w:tab/>
      </w:r>
      <w:r w:rsidR="00850044" w:rsidRPr="00E63D03">
        <w:rPr>
          <w:rFonts w:ascii="Arial" w:hAnsi="Arial" w:cs="Arial"/>
        </w:rPr>
        <w:t>7</w:t>
      </w:r>
      <w:r w:rsidRPr="00E63D03">
        <w:rPr>
          <w:rFonts w:ascii="Arial" w:hAnsi="Arial" w:cs="Arial"/>
        </w:rPr>
        <w:t xml:space="preserve"> or more</w:t>
      </w:r>
    </w:p>
    <w:p w:rsidR="00FC267D" w:rsidRPr="00E63D03" w:rsidRDefault="00447485" w:rsidP="00447485">
      <w:pPr>
        <w:rPr>
          <w:rFonts w:ascii="Arial" w:hAnsi="Arial" w:cs="Arial"/>
        </w:rPr>
      </w:pPr>
      <w:proofErr w:type="gramStart"/>
      <w:r w:rsidRPr="00E63D03">
        <w:rPr>
          <w:rFonts w:ascii="Arial" w:hAnsi="Arial" w:cs="Arial"/>
        </w:rPr>
        <w:t>(* numerical equivalent of letter grade given to</w:t>
      </w:r>
      <w:r w:rsidR="00FC267D" w:rsidRPr="00E63D03">
        <w:rPr>
          <w:rFonts w:ascii="Arial" w:hAnsi="Arial" w:cs="Arial"/>
        </w:rPr>
        <w:t xml:space="preserve"> </w:t>
      </w:r>
      <w:r w:rsidR="00850044" w:rsidRPr="00E63D03">
        <w:rPr>
          <w:rFonts w:ascii="Arial" w:hAnsi="Arial" w:cs="Arial"/>
        </w:rPr>
        <w:t>overall class preparation, jury exam, concert review</w:t>
      </w:r>
      <w:r w:rsidRPr="00E63D03">
        <w:rPr>
          <w:rFonts w:ascii="Arial" w:hAnsi="Arial" w:cs="Arial"/>
        </w:rPr>
        <w:t xml:space="preserve">, </w:t>
      </w:r>
      <w:r w:rsidR="00850044" w:rsidRPr="00E63D03">
        <w:rPr>
          <w:rFonts w:ascii="Arial" w:hAnsi="Arial" w:cs="Arial"/>
        </w:rPr>
        <w:t>and a</w:t>
      </w:r>
      <w:r w:rsidRPr="00E63D03">
        <w:rPr>
          <w:rFonts w:ascii="Arial" w:hAnsi="Arial" w:cs="Arial"/>
        </w:rPr>
        <w:t>ttendance.)</w:t>
      </w:r>
      <w:proofErr w:type="gramEnd"/>
      <w:r w:rsidRPr="00E63D03">
        <w:rPr>
          <w:rFonts w:ascii="Arial" w:hAnsi="Arial" w:cs="Arial"/>
        </w:rPr>
        <w:t xml:space="preserve"> </w:t>
      </w:r>
      <w:r w:rsidRPr="00E63D03">
        <w:rPr>
          <w:rFonts w:ascii="Arial" w:hAnsi="Arial" w:cs="Arial"/>
        </w:rPr>
        <w:tab/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 </w:t>
      </w:r>
    </w:p>
    <w:p w:rsidR="00850044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- Provide appropriate acknowledgement </w:t>
      </w:r>
      <w:r w:rsidR="00850044" w:rsidRPr="00E63D03">
        <w:rPr>
          <w:rFonts w:ascii="Arial" w:hAnsi="Arial" w:cs="Arial"/>
        </w:rPr>
        <w:t>for</w:t>
      </w:r>
      <w:r w:rsidRPr="00E63D03">
        <w:rPr>
          <w:rFonts w:ascii="Arial" w:hAnsi="Arial" w:cs="Arial"/>
        </w:rPr>
        <w:t xml:space="preserve"> information cited from internet </w:t>
      </w:r>
    </w:p>
    <w:p w:rsidR="00447485" w:rsidRPr="00E63D03" w:rsidRDefault="00850044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  </w:t>
      </w:r>
      <w:proofErr w:type="gramStart"/>
      <w:r w:rsidR="00447485" w:rsidRPr="00E63D03">
        <w:rPr>
          <w:rFonts w:ascii="Arial" w:hAnsi="Arial" w:cs="Arial"/>
        </w:rPr>
        <w:t>sources</w:t>
      </w:r>
      <w:proofErr w:type="gramEnd"/>
      <w:r w:rsidR="00447485" w:rsidRPr="00E63D03">
        <w:rPr>
          <w:rFonts w:ascii="Arial" w:hAnsi="Arial" w:cs="Arial"/>
        </w:rPr>
        <w:t xml:space="preserve">. </w:t>
      </w:r>
    </w:p>
    <w:p w:rsidR="00447485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- All work is to be original and not previously submitted from other classes.</w:t>
      </w:r>
    </w:p>
    <w:p w:rsidR="002921E5" w:rsidRDefault="00850044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- Hand in a hard copy of </w:t>
      </w:r>
      <w:r w:rsidR="007524C3" w:rsidRPr="00E63D03">
        <w:rPr>
          <w:rFonts w:ascii="Arial" w:hAnsi="Arial" w:cs="Arial"/>
        </w:rPr>
        <w:t xml:space="preserve">the </w:t>
      </w:r>
      <w:r w:rsidRPr="00E63D03">
        <w:rPr>
          <w:rFonts w:ascii="Arial" w:hAnsi="Arial" w:cs="Arial"/>
        </w:rPr>
        <w:t>concert review</w:t>
      </w:r>
      <w:r w:rsidR="00447485" w:rsidRPr="00E63D03">
        <w:rPr>
          <w:rFonts w:ascii="Arial" w:hAnsi="Arial" w:cs="Arial"/>
        </w:rPr>
        <w:t>.  Instructor will not accept</w:t>
      </w:r>
      <w:r w:rsidR="002921E5">
        <w:rPr>
          <w:rFonts w:ascii="Arial" w:hAnsi="Arial" w:cs="Arial"/>
        </w:rPr>
        <w:t xml:space="preserve"> written</w:t>
      </w:r>
    </w:p>
    <w:p w:rsidR="00447485" w:rsidRPr="00E63D03" w:rsidRDefault="002921E5" w:rsidP="00292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7485" w:rsidRPr="00E63D03">
        <w:rPr>
          <w:rFonts w:ascii="Arial" w:hAnsi="Arial" w:cs="Arial"/>
        </w:rPr>
        <w:t xml:space="preserve"> </w:t>
      </w:r>
      <w:proofErr w:type="gramStart"/>
      <w:r w:rsidR="00447485" w:rsidRPr="00E63D03">
        <w:rPr>
          <w:rFonts w:ascii="Arial" w:hAnsi="Arial" w:cs="Arial"/>
        </w:rPr>
        <w:t>work</w:t>
      </w:r>
      <w:proofErr w:type="gramEnd"/>
      <w:r w:rsidR="00447485" w:rsidRPr="00E63D03">
        <w:rPr>
          <w:rFonts w:ascii="Arial" w:hAnsi="Arial" w:cs="Arial"/>
        </w:rPr>
        <w:t xml:space="preserve"> turned in via e-mail.</w:t>
      </w:r>
    </w:p>
    <w:p w:rsidR="00850044" w:rsidRPr="00E63D03" w:rsidRDefault="00447485" w:rsidP="00447485">
      <w:pPr>
        <w:rPr>
          <w:rFonts w:ascii="Arial" w:hAnsi="Arial" w:cs="Arial"/>
        </w:rPr>
      </w:pPr>
      <w:r w:rsidRPr="00E63D03">
        <w:rPr>
          <w:rFonts w:ascii="Arial" w:hAnsi="Arial" w:cs="Arial"/>
        </w:rPr>
        <w:t>- The stude</w:t>
      </w:r>
      <w:bookmarkStart w:id="0" w:name="_GoBack"/>
      <w:bookmarkEnd w:id="0"/>
      <w:r w:rsidRPr="00E63D03">
        <w:rPr>
          <w:rFonts w:ascii="Arial" w:hAnsi="Arial" w:cs="Arial"/>
        </w:rPr>
        <w:t xml:space="preserve">nt should contact the instructor at the end of the semester should </w:t>
      </w:r>
      <w:proofErr w:type="gramStart"/>
      <w:r w:rsidRPr="00E63D03">
        <w:rPr>
          <w:rFonts w:ascii="Arial" w:hAnsi="Arial" w:cs="Arial"/>
        </w:rPr>
        <w:t>they</w:t>
      </w:r>
      <w:proofErr w:type="gramEnd"/>
      <w:r w:rsidRPr="00E63D03">
        <w:rPr>
          <w:rFonts w:ascii="Arial" w:hAnsi="Arial" w:cs="Arial"/>
        </w:rPr>
        <w:t xml:space="preserve"> </w:t>
      </w:r>
    </w:p>
    <w:p w:rsidR="00447485" w:rsidRPr="00E63D03" w:rsidRDefault="00850044" w:rsidP="00850044">
      <w:pPr>
        <w:rPr>
          <w:rFonts w:ascii="Arial" w:hAnsi="Arial" w:cs="Arial"/>
        </w:rPr>
      </w:pPr>
      <w:r w:rsidRPr="00E63D03">
        <w:rPr>
          <w:rFonts w:ascii="Arial" w:hAnsi="Arial" w:cs="Arial"/>
        </w:rPr>
        <w:t xml:space="preserve">   </w:t>
      </w:r>
      <w:proofErr w:type="gramStart"/>
      <w:r w:rsidR="00447485" w:rsidRPr="00E63D03">
        <w:rPr>
          <w:rFonts w:ascii="Arial" w:hAnsi="Arial" w:cs="Arial"/>
        </w:rPr>
        <w:t>desire</w:t>
      </w:r>
      <w:proofErr w:type="gramEnd"/>
      <w:r w:rsidR="00447485" w:rsidRPr="00E63D03">
        <w:rPr>
          <w:rFonts w:ascii="Arial" w:hAnsi="Arial" w:cs="Arial"/>
        </w:rPr>
        <w:t xml:space="preserve"> to</w:t>
      </w:r>
      <w:r w:rsidRPr="00E63D03">
        <w:rPr>
          <w:rFonts w:ascii="Arial" w:hAnsi="Arial" w:cs="Arial"/>
        </w:rPr>
        <w:t xml:space="preserve"> </w:t>
      </w:r>
      <w:r w:rsidR="00447485" w:rsidRPr="00E63D03">
        <w:rPr>
          <w:rFonts w:ascii="Arial" w:hAnsi="Arial" w:cs="Arial"/>
        </w:rPr>
        <w:t>have completed course work returned.</w:t>
      </w:r>
    </w:p>
    <w:sectPr w:rsidR="00447485" w:rsidRPr="00E63D0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0B" w:rsidRDefault="001A120B" w:rsidP="00850044">
      <w:r>
        <w:separator/>
      </w:r>
    </w:p>
  </w:endnote>
  <w:endnote w:type="continuationSeparator" w:id="0">
    <w:p w:rsidR="001A120B" w:rsidRDefault="001A120B" w:rsidP="0085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4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20B" w:rsidRDefault="001A1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20B" w:rsidRDefault="001A1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0B" w:rsidRDefault="001A120B" w:rsidP="00850044">
      <w:r>
        <w:separator/>
      </w:r>
    </w:p>
  </w:footnote>
  <w:footnote w:type="continuationSeparator" w:id="0">
    <w:p w:rsidR="001A120B" w:rsidRDefault="001A120B" w:rsidP="0085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63C1"/>
    <w:multiLevelType w:val="hybridMultilevel"/>
    <w:tmpl w:val="5AC49376"/>
    <w:lvl w:ilvl="0" w:tplc="5686C18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2E"/>
    <w:rsid w:val="0002602E"/>
    <w:rsid w:val="00084D3E"/>
    <w:rsid w:val="000954BD"/>
    <w:rsid w:val="001A120B"/>
    <w:rsid w:val="00254EFA"/>
    <w:rsid w:val="002921E5"/>
    <w:rsid w:val="002E35F5"/>
    <w:rsid w:val="003E348C"/>
    <w:rsid w:val="00447485"/>
    <w:rsid w:val="004C2736"/>
    <w:rsid w:val="005F411B"/>
    <w:rsid w:val="00652F15"/>
    <w:rsid w:val="007413B0"/>
    <w:rsid w:val="007524C3"/>
    <w:rsid w:val="00786561"/>
    <w:rsid w:val="00850044"/>
    <w:rsid w:val="008D37E4"/>
    <w:rsid w:val="00C84B49"/>
    <w:rsid w:val="00E63D03"/>
    <w:rsid w:val="00E71B3A"/>
    <w:rsid w:val="00F918E5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02E"/>
    <w:rPr>
      <w:color w:val="0000FF"/>
      <w:u w:val="single"/>
    </w:rPr>
  </w:style>
  <w:style w:type="paragraph" w:styleId="DocumentMap">
    <w:name w:val="Document Map"/>
    <w:basedOn w:val="Normal"/>
    <w:semiHidden/>
    <w:rsid w:val="00084D3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5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02E"/>
    <w:rPr>
      <w:color w:val="0000FF"/>
      <w:u w:val="single"/>
    </w:rPr>
  </w:style>
  <w:style w:type="paragraph" w:styleId="DocumentMap">
    <w:name w:val="Document Map"/>
    <w:basedOn w:val="Normal"/>
    <w:semiHidden/>
    <w:rsid w:val="00084D3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5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rley@csbsj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81B032EE</Template>
  <TotalTime>74</TotalTime>
  <Pages>2</Pages>
  <Words>550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Piano MU100</vt:lpstr>
    </vt:vector>
  </TitlesOfParts>
  <Company>CSB/SJU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Piano MU100</dc:title>
  <dc:creator>Lisa Drontel</dc:creator>
  <cp:lastModifiedBy>IT Services</cp:lastModifiedBy>
  <cp:revision>10</cp:revision>
  <cp:lastPrinted>2013-08-26T19:31:00Z</cp:lastPrinted>
  <dcterms:created xsi:type="dcterms:W3CDTF">2013-08-25T02:52:00Z</dcterms:created>
  <dcterms:modified xsi:type="dcterms:W3CDTF">2013-08-26T19:48:00Z</dcterms:modified>
</cp:coreProperties>
</file>