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A0C5" w14:textId="77777777" w:rsidR="005555D2" w:rsidRPr="000E7C7F" w:rsidRDefault="005555D2" w:rsidP="005555D2">
      <w:pPr>
        <w:shd w:val="clear" w:color="auto" w:fill="FFFFFF"/>
        <w:spacing w:before="180" w:after="180"/>
        <w:outlineLvl w:val="1"/>
        <w:rPr>
          <w:rFonts w:eastAsia="Times New Roman"/>
          <w:color w:val="000000" w:themeColor="text1"/>
        </w:rPr>
      </w:pPr>
      <w:r w:rsidRPr="000E7C7F">
        <w:rPr>
          <w:rFonts w:eastAsia="Times New Roman"/>
          <w:color w:val="000000" w:themeColor="text1"/>
        </w:rPr>
        <w:t>Cultural and Social Difference: Systems Course Proposal</w:t>
      </w:r>
    </w:p>
    <w:p w14:paraId="146871D9" w14:textId="77777777" w:rsidR="005555D2" w:rsidRPr="000E7C7F" w:rsidRDefault="005555D2" w:rsidP="005555D2">
      <w:pPr>
        <w:pBdr>
          <w:bottom w:val="single" w:sz="6" w:space="1" w:color="auto"/>
        </w:pBdr>
        <w:jc w:val="center"/>
        <w:rPr>
          <w:rFonts w:eastAsia="Times New Roman"/>
          <w:vanish/>
          <w:color w:val="000000" w:themeColor="text1"/>
        </w:rPr>
      </w:pPr>
      <w:r w:rsidRPr="000E7C7F">
        <w:rPr>
          <w:rFonts w:eastAsia="Times New Roman"/>
          <w:vanish/>
          <w:color w:val="000000" w:themeColor="text1"/>
        </w:rPr>
        <w:t>Top of Form</w:t>
      </w:r>
    </w:p>
    <w:p w14:paraId="05E441DD"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b/>
          <w:bCs/>
          <w:color w:val="000000" w:themeColor="text1"/>
          <w:u w:val="single"/>
        </w:rPr>
        <w:t>Culture and Social Difference: Systems</w:t>
      </w:r>
      <w:r w:rsidRPr="000E7C7F">
        <w:rPr>
          <w:rFonts w:eastAsia="Times New Roman"/>
          <w:color w:val="000000" w:themeColor="text1"/>
        </w:rPr>
        <w:t> </w:t>
      </w:r>
      <w:r w:rsidRPr="000E7C7F">
        <w:rPr>
          <w:rFonts w:eastAsia="Times New Roman"/>
          <w:b/>
          <w:bCs/>
          <w:color w:val="000000" w:themeColor="text1"/>
        </w:rPr>
        <w:t>(Culture and Social Difference: Identity is a prerequisite) </w:t>
      </w:r>
    </w:p>
    <w:p w14:paraId="20BF7F53"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b/>
          <w:bCs/>
          <w:color w:val="000000" w:themeColor="text1"/>
        </w:rPr>
        <w:t> </w:t>
      </w:r>
    </w:p>
    <w:p w14:paraId="6D8443EE"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This is the second of the two-course series. This course can be on any topic that meets the learning outcomes. It can be taught in any department and can count toward majors. This course may not be used to satisfy a Way of Thinking.</w:t>
      </w:r>
    </w:p>
    <w:p w14:paraId="062EE4D2"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500CFA5F" w14:textId="3E40DD7A"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xml:space="preserve">Students will demonstrate an understanding of how constructions of race, gender, and ethnicity shape cultural rules and biases and how these constructions vary across time, cultures, and societies. This class may address gender, race, and ethnicity in any context, including the contemporary United States, other </w:t>
      </w:r>
      <w:proofErr w:type="gramStart"/>
      <w:r w:rsidRPr="000E7C7F">
        <w:rPr>
          <w:rFonts w:eastAsia="Times New Roman"/>
          <w:color w:val="000000" w:themeColor="text1"/>
        </w:rPr>
        <w:t>nations</w:t>
      </w:r>
      <w:proofErr w:type="gramEnd"/>
      <w:r w:rsidRPr="000E7C7F">
        <w:rPr>
          <w:rFonts w:eastAsia="Times New Roman"/>
          <w:color w:val="000000" w:themeColor="text1"/>
        </w:rPr>
        <w:t xml:space="preserve"> or cultures, and/or various points in history.</w:t>
      </w:r>
    </w:p>
    <w:p w14:paraId="1CEDDD30"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6C4B49A2"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The ways in which gender, race, and ethnicity intersect must be given prominent attention in this class. An understanding of intersectionality requires recognizing that gender, racial, and ethnic identities are dynamic and that each is experienced differently, depending on how they combine in any one person. An exploration of intersectionality will also involve the study of how these and other identities dynamically connect to systems of power. In other words, efforts to achieve justice in any one of these areas must take the others into account.  </w:t>
      </w:r>
    </w:p>
    <w:p w14:paraId="1F54CBD5"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7BE7F7A3"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0D142F04"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u w:val="single"/>
        </w:rPr>
        <w:t>Learning Goals</w:t>
      </w:r>
      <w:r w:rsidRPr="000E7C7F">
        <w:rPr>
          <w:rFonts w:eastAsia="Times New Roman"/>
          <w:color w:val="000000" w:themeColor="text1"/>
        </w:rPr>
        <w:t>  </w:t>
      </w:r>
    </w:p>
    <w:p w14:paraId="5A5C573C" w14:textId="77777777" w:rsidR="005555D2" w:rsidRPr="000E7C7F" w:rsidRDefault="005555D2" w:rsidP="005555D2">
      <w:pPr>
        <w:shd w:val="clear" w:color="auto" w:fill="FFFFFF"/>
        <w:jc w:val="center"/>
        <w:textAlignment w:val="baseline"/>
        <w:rPr>
          <w:rFonts w:eastAsia="Times New Roman"/>
          <w:color w:val="000000" w:themeColor="text1"/>
        </w:rPr>
      </w:pPr>
      <w:r w:rsidRPr="000E7C7F">
        <w:rPr>
          <w:rFonts w:eastAsia="Times New Roman"/>
          <w:color w:val="000000" w:themeColor="text1"/>
        </w:rPr>
        <w:t>Gender – Intermediate </w:t>
      </w:r>
    </w:p>
    <w:p w14:paraId="238B8E23"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Intermediate: Students analyze how historical and/or contemporary constructions of gender shape and are shaped by cultural systems of power. Students analyze how factors such as race, ethnicity, age, class, sexuality, disability, religion, or nationality intersect with gender.   </w:t>
      </w:r>
    </w:p>
    <w:p w14:paraId="3BD8996D"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7F82B3B9" w14:textId="77777777" w:rsidR="005555D2" w:rsidRPr="000E7C7F" w:rsidRDefault="005555D2" w:rsidP="005555D2">
      <w:pPr>
        <w:shd w:val="clear" w:color="auto" w:fill="FFFFFF"/>
        <w:jc w:val="center"/>
        <w:textAlignment w:val="baseline"/>
        <w:rPr>
          <w:rFonts w:eastAsia="Times New Roman"/>
          <w:color w:val="000000" w:themeColor="text1"/>
        </w:rPr>
      </w:pPr>
      <w:r w:rsidRPr="000E7C7F">
        <w:rPr>
          <w:rFonts w:eastAsia="Times New Roman"/>
          <w:color w:val="000000" w:themeColor="text1"/>
        </w:rPr>
        <w:t>Race and Ethnicity – Intermediate   </w:t>
      </w:r>
    </w:p>
    <w:p w14:paraId="5435CB33"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Intermediate: Students demonstrate how historical and/or contemporary constructions of race and/or ethnicity shape and are shaped by cultural systems of power. Students analyze how factors such as gender, age, class, sexuality, disability, religion, or nationality intersect with race and/or ethnicity.   </w:t>
      </w:r>
    </w:p>
    <w:p w14:paraId="27BB7519" w14:textId="77777777" w:rsidR="006425C5" w:rsidRPr="000E7C7F" w:rsidRDefault="006425C5" w:rsidP="006425C5">
      <w:pPr>
        <w:shd w:val="clear" w:color="auto" w:fill="FFFFFF"/>
        <w:spacing w:before="100" w:beforeAutospacing="1" w:after="100" w:afterAutospacing="1"/>
        <w:rPr>
          <w:rFonts w:eastAsia="Times New Roman"/>
          <w:color w:val="000000" w:themeColor="text1"/>
        </w:rPr>
      </w:pPr>
      <w:r w:rsidRPr="000E7C7F">
        <w:rPr>
          <w:rFonts w:eastAsia="Times New Roman"/>
          <w:b/>
          <w:bCs/>
          <w:color w:val="000000" w:themeColor="text1"/>
        </w:rPr>
        <w:t>General Curriculum Information</w:t>
      </w:r>
    </w:p>
    <w:p w14:paraId="4FE43673" w14:textId="77777777" w:rsidR="00700766" w:rsidRPr="000E7C7F" w:rsidRDefault="00700766" w:rsidP="00700766">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In the Integrations Curriculum a course can be designated as either:</w:t>
      </w:r>
    </w:p>
    <w:p w14:paraId="0109CB99" w14:textId="77777777" w:rsidR="00700766" w:rsidRPr="000E7C7F" w:rsidRDefault="00700766" w:rsidP="00700766">
      <w:pPr>
        <w:numPr>
          <w:ilvl w:val="0"/>
          <w:numId w:val="7"/>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 xml:space="preserve">A Way of Thinking, AND/OR </w:t>
      </w:r>
    </w:p>
    <w:p w14:paraId="6FD45CAF" w14:textId="77777777" w:rsidR="00700766" w:rsidRPr="000E7C7F" w:rsidRDefault="00700766" w:rsidP="00700766">
      <w:pPr>
        <w:numPr>
          <w:ilvl w:val="0"/>
          <w:numId w:val="7"/>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A Thematic Encounter or Thematic Focus OR</w:t>
      </w:r>
    </w:p>
    <w:p w14:paraId="40F496F1" w14:textId="77777777" w:rsidR="00700766" w:rsidRPr="000E7C7F" w:rsidRDefault="00700766" w:rsidP="00700766">
      <w:pPr>
        <w:numPr>
          <w:ilvl w:val="0"/>
          <w:numId w:val="7"/>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CSD: Identity (CI) or CSD: Systems (CS), OR</w:t>
      </w:r>
    </w:p>
    <w:p w14:paraId="024F7A30" w14:textId="77777777" w:rsidR="00700766" w:rsidRPr="000E7C7F" w:rsidRDefault="00700766" w:rsidP="00700766">
      <w:pPr>
        <w:numPr>
          <w:ilvl w:val="0"/>
          <w:numId w:val="7"/>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Learning Foundations, Learning Explorations, or Learning Integrations, OR</w:t>
      </w:r>
    </w:p>
    <w:p w14:paraId="3E0F46B9" w14:textId="77777777" w:rsidR="00700766" w:rsidRPr="000E7C7F" w:rsidRDefault="00700766" w:rsidP="00700766">
      <w:pPr>
        <w:numPr>
          <w:ilvl w:val="0"/>
          <w:numId w:val="7"/>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Theological Explorations (THEO 1) or Theological Integrations (THEO 2).</w:t>
      </w:r>
    </w:p>
    <w:p w14:paraId="6B190564" w14:textId="77777777" w:rsidR="00700766" w:rsidRPr="000E7C7F" w:rsidRDefault="00700766" w:rsidP="00700766">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lastRenderedPageBreak/>
        <w:t>Any course carrying one of the above designations may also have one engagement^, except for Theological Explorations (THEO 1), CSD: Identity, Learning Foundations, Learning Explorations, and Learning Integrations, which cannot carry engagements.</w:t>
      </w:r>
    </w:p>
    <w:p w14:paraId="39F0CA89" w14:textId="77777777" w:rsidR="00700766" w:rsidRPr="000E7C7F" w:rsidRDefault="00700766" w:rsidP="00700766">
      <w:pPr>
        <w:numPr>
          <w:ilvl w:val="0"/>
          <w:numId w:val="8"/>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Artistic engagement (ARTE)</w:t>
      </w:r>
    </w:p>
    <w:p w14:paraId="6596B153" w14:textId="77777777" w:rsidR="00700766" w:rsidRPr="000E7C7F" w:rsidRDefault="00700766" w:rsidP="00700766">
      <w:pPr>
        <w:numPr>
          <w:ilvl w:val="0"/>
          <w:numId w:val="8"/>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Experiential engagement (EXP)</w:t>
      </w:r>
    </w:p>
    <w:p w14:paraId="611DA8E6" w14:textId="77777777" w:rsidR="00700766" w:rsidRPr="000E7C7F" w:rsidRDefault="00700766" w:rsidP="00700766">
      <w:pPr>
        <w:numPr>
          <w:ilvl w:val="0"/>
          <w:numId w:val="8"/>
        </w:num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Global engagement (GLO)</w:t>
      </w:r>
    </w:p>
    <w:p w14:paraId="49E56109" w14:textId="77777777" w:rsidR="00700766" w:rsidRPr="000E7C7F" w:rsidRDefault="00700766" w:rsidP="00700766">
      <w:pPr>
        <w:numPr>
          <w:ilvl w:val="0"/>
          <w:numId w:val="9"/>
        </w:numPr>
        <w:shd w:val="clear" w:color="auto" w:fill="FFFFFF"/>
        <w:spacing w:before="100" w:beforeAutospacing="1" w:after="100" w:afterAutospacing="1"/>
        <w:ind w:hanging="240"/>
        <w:rPr>
          <w:rFonts w:eastAsia="Times New Roman"/>
          <w:color w:val="000000" w:themeColor="text1"/>
        </w:rPr>
      </w:pPr>
      <w:r w:rsidRPr="000E7C7F">
        <w:rPr>
          <w:rFonts w:eastAsia="Times New Roman"/>
          <w:color w:val="000000" w:themeColor="text1"/>
        </w:rPr>
        <w:t>Any course may satisfy the Quantitative Reasoning skill requirement.</w:t>
      </w:r>
    </w:p>
    <w:p w14:paraId="7FC87C2B" w14:textId="77777777" w:rsidR="00700766" w:rsidRPr="000E7C7F" w:rsidRDefault="00700766" w:rsidP="00700766">
      <w:pPr>
        <w:numPr>
          <w:ilvl w:val="0"/>
          <w:numId w:val="9"/>
        </w:numPr>
        <w:shd w:val="clear" w:color="auto" w:fill="FFFFFF"/>
        <w:spacing w:before="100" w:beforeAutospacing="1" w:after="100" w:afterAutospacing="1"/>
        <w:ind w:hanging="240"/>
        <w:rPr>
          <w:rFonts w:eastAsia="Times New Roman"/>
          <w:color w:val="000000" w:themeColor="text1"/>
        </w:rPr>
      </w:pPr>
      <w:r w:rsidRPr="000E7C7F">
        <w:rPr>
          <w:rFonts w:eastAsia="Times New Roman"/>
          <w:color w:val="000000" w:themeColor="text1"/>
        </w:rPr>
        <w:t>Any course (except courses that fulfill Theological Explorations, Theological Integrations, Learning Foundations, or any course with a THEO course number) may also satisfy the Benedictine Raven.</w:t>
      </w:r>
    </w:p>
    <w:p w14:paraId="49507F06" w14:textId="77777777" w:rsidR="00700766" w:rsidRPr="000E7C7F" w:rsidRDefault="00700766" w:rsidP="00700766">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^Semester-length study abroad courses may carry both GLO and EXP.</w:t>
      </w:r>
    </w:p>
    <w:p w14:paraId="37DFAA78"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Application Date:</w:t>
      </w:r>
    </w:p>
    <w:p w14:paraId="1A9B88F9" w14:textId="77777777" w:rsidR="00700766" w:rsidRPr="000E7C7F" w:rsidRDefault="00700766" w:rsidP="00700766">
      <w:pPr>
        <w:shd w:val="clear" w:color="auto" w:fill="FFFFFF"/>
        <w:spacing w:line="255" w:lineRule="atLeast"/>
        <w:rPr>
          <w:rFonts w:eastAsia="Times New Roman"/>
          <w:color w:val="000000" w:themeColor="text1"/>
        </w:rPr>
      </w:pPr>
    </w:p>
    <w:p w14:paraId="5BE287F4"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Effective Term:</w:t>
      </w:r>
    </w:p>
    <w:p w14:paraId="1C869121" w14:textId="77777777" w:rsidR="00700766" w:rsidRPr="000E7C7F" w:rsidRDefault="00700766" w:rsidP="00700766">
      <w:pPr>
        <w:shd w:val="clear" w:color="auto" w:fill="FFFFFF"/>
        <w:spacing w:line="255" w:lineRule="atLeast"/>
        <w:rPr>
          <w:rFonts w:eastAsia="Times New Roman"/>
          <w:color w:val="000000" w:themeColor="text1"/>
        </w:rPr>
      </w:pPr>
    </w:p>
    <w:p w14:paraId="717A71A2"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Department:</w:t>
      </w:r>
    </w:p>
    <w:p w14:paraId="01663B1B" w14:textId="77777777" w:rsidR="00700766" w:rsidRPr="000E7C7F" w:rsidRDefault="00700766" w:rsidP="00700766">
      <w:pPr>
        <w:shd w:val="clear" w:color="auto" w:fill="FFFFFF"/>
        <w:spacing w:line="255" w:lineRule="atLeast"/>
        <w:rPr>
          <w:rFonts w:eastAsia="Times New Roman"/>
          <w:color w:val="000000" w:themeColor="text1"/>
        </w:rPr>
      </w:pPr>
    </w:p>
    <w:p w14:paraId="49F639F9"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Instructor:</w:t>
      </w:r>
    </w:p>
    <w:p w14:paraId="061AE406" w14:textId="77777777" w:rsidR="00700766" w:rsidRPr="000E7C7F" w:rsidRDefault="00700766" w:rsidP="00700766">
      <w:pPr>
        <w:shd w:val="clear" w:color="auto" w:fill="FFFFFF"/>
        <w:spacing w:line="255" w:lineRule="atLeast"/>
        <w:rPr>
          <w:rFonts w:eastAsia="Times New Roman"/>
          <w:color w:val="000000" w:themeColor="text1"/>
        </w:rPr>
      </w:pPr>
    </w:p>
    <w:p w14:paraId="50AA5B99" w14:textId="77777777" w:rsidR="00700766" w:rsidRPr="000E7C7F" w:rsidRDefault="00700766" w:rsidP="00700766">
      <w:pPr>
        <w:rPr>
          <w:rFonts w:eastAsia="Times New Roman"/>
          <w:color w:val="000000" w:themeColor="text1"/>
        </w:rPr>
      </w:pPr>
      <w:r w:rsidRPr="000E7C7F">
        <w:rPr>
          <w:rFonts w:ascii="Georgia" w:eastAsia="Times New Roman" w:hAnsi="Georgia"/>
          <w:color w:val="000000" w:themeColor="text1"/>
          <w:sz w:val="23"/>
          <w:szCs w:val="23"/>
          <w:shd w:val="clear" w:color="auto" w:fill="FFFFFF"/>
        </w:rPr>
        <w:t>When you click submit, a copy of your submission will be automatically emailed to you. Please include your full email address here:</w:t>
      </w:r>
    </w:p>
    <w:p w14:paraId="3288D6DF" w14:textId="77777777" w:rsidR="00700766" w:rsidRPr="000E7C7F" w:rsidRDefault="00700766" w:rsidP="00700766">
      <w:pPr>
        <w:shd w:val="clear" w:color="auto" w:fill="FFFFFF"/>
        <w:spacing w:line="255" w:lineRule="atLeast"/>
        <w:rPr>
          <w:rFonts w:eastAsia="Times New Roman"/>
          <w:color w:val="000000" w:themeColor="text1"/>
        </w:rPr>
      </w:pPr>
    </w:p>
    <w:p w14:paraId="46A7FE21" w14:textId="77777777" w:rsidR="00700766" w:rsidRPr="000E7C7F" w:rsidRDefault="00700766" w:rsidP="00700766">
      <w:pPr>
        <w:rPr>
          <w:rFonts w:eastAsia="Times New Roman"/>
          <w:color w:val="000000" w:themeColor="text1"/>
        </w:rPr>
      </w:pPr>
      <w:r w:rsidRPr="000E7C7F">
        <w:rPr>
          <w:rFonts w:ascii="Georgia" w:eastAsia="Times New Roman" w:hAnsi="Georgia"/>
          <w:color w:val="000000" w:themeColor="text1"/>
          <w:sz w:val="23"/>
          <w:szCs w:val="23"/>
          <w:shd w:val="clear" w:color="auto" w:fill="FFFFFF"/>
        </w:rPr>
        <w:t>Please enter your department chair's email here:</w:t>
      </w:r>
    </w:p>
    <w:p w14:paraId="28B3AC0A" w14:textId="77777777" w:rsidR="006425C5" w:rsidRPr="000E7C7F" w:rsidRDefault="006425C5" w:rsidP="005555D2">
      <w:pPr>
        <w:shd w:val="clear" w:color="auto" w:fill="FFFFFF"/>
        <w:spacing w:line="255" w:lineRule="atLeast"/>
        <w:rPr>
          <w:rFonts w:eastAsia="Times New Roman"/>
          <w:color w:val="000000" w:themeColor="text1"/>
        </w:rPr>
      </w:pPr>
    </w:p>
    <w:p w14:paraId="49BF42B6" w14:textId="4DED6E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Course number:</w:t>
      </w:r>
      <w:r w:rsidRPr="000E7C7F">
        <w:rPr>
          <w:rFonts w:eastAsia="Times New Roman"/>
          <w:color w:val="000000" w:themeColor="text1"/>
        </w:rPr>
        <w:br/>
      </w:r>
    </w:p>
    <w:p w14:paraId="496F2C8A"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Course title (as listed in the official catalog). If a topics course, please list the specific title this request applies to:</w:t>
      </w:r>
      <w:r w:rsidRPr="000E7C7F">
        <w:rPr>
          <w:rFonts w:eastAsia="Times New Roman"/>
          <w:color w:val="000000" w:themeColor="text1"/>
        </w:rPr>
        <w:br/>
      </w:r>
    </w:p>
    <w:p w14:paraId="0FFB63E7" w14:textId="3E625079"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Abbreviated course title for the class schedule (30 characters or less including parenthesis &amp; designation)</w:t>
      </w:r>
      <w:r w:rsidRPr="000E7C7F">
        <w:rPr>
          <w:rFonts w:eastAsia="Times New Roman"/>
          <w:color w:val="000000" w:themeColor="text1"/>
        </w:rPr>
        <w:br/>
      </w:r>
      <w:r w:rsidRPr="000E7C7F">
        <w:rPr>
          <w:rFonts w:eastAsia="Times New Roman"/>
          <w:color w:val="000000" w:themeColor="text1"/>
        </w:rPr>
        <w:br/>
      </w:r>
    </w:p>
    <w:p w14:paraId="220039B9"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Number of credits:</w:t>
      </w:r>
    </w:p>
    <w:p w14:paraId="7DB325E0" w14:textId="77777777" w:rsidR="00700766" w:rsidRPr="000E7C7F" w:rsidRDefault="00700766" w:rsidP="00700766">
      <w:pPr>
        <w:shd w:val="clear" w:color="auto" w:fill="FFFFFF"/>
        <w:spacing w:line="255" w:lineRule="atLeast"/>
        <w:rPr>
          <w:rFonts w:eastAsia="Times New Roman"/>
          <w:color w:val="000000" w:themeColor="text1"/>
        </w:rPr>
      </w:pPr>
    </w:p>
    <w:p w14:paraId="5CC10101"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Grading Type:</w:t>
      </w:r>
      <w:r w:rsidRPr="000E7C7F">
        <w:rPr>
          <w:rFonts w:eastAsia="Times New Roman"/>
          <w:color w:val="000000" w:themeColor="text1"/>
        </w:rPr>
        <w:br/>
      </w:r>
    </w:p>
    <w:p w14:paraId="173C282B" w14:textId="77777777" w:rsidR="00700766" w:rsidRPr="000E7C7F" w:rsidRDefault="00700766" w:rsidP="00700766">
      <w:pPr>
        <w:shd w:val="clear" w:color="auto" w:fill="FFFFFF"/>
        <w:spacing w:line="255" w:lineRule="atLeast"/>
        <w:rPr>
          <w:rFonts w:eastAsia="Times New Roman"/>
          <w:color w:val="000000" w:themeColor="text1"/>
        </w:rPr>
      </w:pPr>
      <w:r w:rsidRPr="000E7C7F">
        <w:rPr>
          <w:rFonts w:eastAsia="Times New Roman"/>
          <w:color w:val="000000" w:themeColor="text1"/>
        </w:rPr>
        <w:t>Prerequisites (if any):</w:t>
      </w:r>
    </w:p>
    <w:p w14:paraId="47F5ED60" w14:textId="77777777" w:rsidR="00700766" w:rsidRPr="000E7C7F" w:rsidRDefault="00700766" w:rsidP="00700766">
      <w:pPr>
        <w:shd w:val="clear" w:color="auto" w:fill="FFFFFF"/>
        <w:spacing w:line="255" w:lineRule="atLeast"/>
        <w:rPr>
          <w:rFonts w:eastAsia="Times New Roman"/>
          <w:color w:val="000000" w:themeColor="text1"/>
        </w:rPr>
      </w:pPr>
    </w:p>
    <w:p w14:paraId="60DD7569" w14:textId="62051F27" w:rsidR="002D11EA" w:rsidRPr="000E7C7F" w:rsidRDefault="005555D2" w:rsidP="002D11EA">
      <w:pPr>
        <w:shd w:val="clear" w:color="auto" w:fill="FFFFFF"/>
        <w:spacing w:line="255" w:lineRule="atLeast"/>
        <w:rPr>
          <w:rFonts w:eastAsia="Times New Roman"/>
          <w:color w:val="000000" w:themeColor="text1"/>
        </w:rPr>
      </w:pPr>
      <w:r w:rsidRPr="000E7C7F">
        <w:rPr>
          <w:rFonts w:eastAsia="Times New Roman"/>
          <w:color w:val="000000" w:themeColor="text1"/>
        </w:rPr>
        <w:t>MOST RECENT Official course description from the Academic Catalog. If this is a topics course, please list description for this specific topic:</w:t>
      </w:r>
      <w:r w:rsidRPr="000E7C7F">
        <w:rPr>
          <w:rFonts w:eastAsia="Times New Roman"/>
          <w:color w:val="000000" w:themeColor="text1"/>
        </w:rPr>
        <w:br/>
      </w:r>
      <w:r w:rsidRPr="000E7C7F">
        <w:rPr>
          <w:rFonts w:eastAsia="Times New Roman"/>
          <w:color w:val="000000" w:themeColor="text1"/>
        </w:rPr>
        <w:br/>
      </w:r>
    </w:p>
    <w:p w14:paraId="16A930FB" w14:textId="4C5480C9" w:rsidR="005555D2" w:rsidRPr="000E7C7F" w:rsidRDefault="005555D2" w:rsidP="002D11EA">
      <w:pPr>
        <w:shd w:val="clear" w:color="auto" w:fill="FFFFFF"/>
        <w:spacing w:line="255" w:lineRule="atLeast"/>
        <w:rPr>
          <w:rFonts w:eastAsia="Times New Roman"/>
          <w:color w:val="000000" w:themeColor="text1"/>
        </w:rPr>
      </w:pPr>
      <w:r w:rsidRPr="000E7C7F">
        <w:rPr>
          <w:rFonts w:eastAsia="Times New Roman"/>
          <w:color w:val="000000" w:themeColor="text1"/>
        </w:rPr>
        <w:lastRenderedPageBreak/>
        <w:t>Please note: </w:t>
      </w:r>
    </w:p>
    <w:p w14:paraId="73C8CB12" w14:textId="77777777" w:rsidR="005555D2" w:rsidRPr="000E7C7F" w:rsidRDefault="005555D2" w:rsidP="005555D2">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0E7C7F">
        <w:rPr>
          <w:rFonts w:eastAsia="Times New Roman"/>
          <w:color w:val="000000" w:themeColor="text1"/>
        </w:rPr>
        <w:t>e.g.</w:t>
      </w:r>
      <w:proofErr w:type="gramEnd"/>
      <w:r w:rsidRPr="000E7C7F">
        <w:rPr>
          <w:rFonts w:eastAsia="Times New Roman"/>
          <w:color w:val="000000" w:themeColor="text1"/>
        </w:rPr>
        <w:t> writing prompts) provided. </w:t>
      </w:r>
    </w:p>
    <w:p w14:paraId="79237316" w14:textId="77777777" w:rsidR="005555D2" w:rsidRPr="000E7C7F" w:rsidRDefault="005555D2" w:rsidP="005555D2">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B.      The committee includes faculty from a variety of disciplines. Please remember to briefly explain disciplinary terms, contexts, and/or texts to allow all the members of the committee to best understand how your responses address the question.</w:t>
      </w:r>
    </w:p>
    <w:p w14:paraId="5195E8FD" w14:textId="77777777" w:rsidR="002D11EA" w:rsidRPr="000E7C7F" w:rsidRDefault="005555D2" w:rsidP="005555D2">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C.      As you are answering these questions, please keep in mind that students will need to produce work to assess their fulfillment of the related learning outcomes if applicable. </w:t>
      </w:r>
    </w:p>
    <w:p w14:paraId="11874FAC" w14:textId="10380EA1" w:rsidR="005555D2" w:rsidRPr="000E7C7F" w:rsidRDefault="005555D2" w:rsidP="005555D2">
      <w:pPr>
        <w:shd w:val="clear" w:color="auto" w:fill="FFFFFF"/>
        <w:spacing w:before="100" w:beforeAutospacing="1" w:after="100" w:afterAutospacing="1"/>
        <w:rPr>
          <w:rFonts w:eastAsia="Times New Roman"/>
          <w:color w:val="000000" w:themeColor="text1"/>
        </w:rPr>
      </w:pPr>
      <w:r w:rsidRPr="000E7C7F">
        <w:rPr>
          <w:rFonts w:eastAsia="Times New Roman"/>
          <w:color w:val="000000" w:themeColor="text1"/>
        </w:rPr>
        <w:t> </w:t>
      </w:r>
    </w:p>
    <w:p w14:paraId="0F08325C"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1. Please provide an introductory overview of the course by elaborating on course content, including topics covered, texts taught, and what specific cultural systems will be addressed.</w:t>
      </w:r>
      <w:r w:rsidRPr="000E7C7F">
        <w:rPr>
          <w:rFonts w:eastAsia="Times New Roman"/>
          <w:color w:val="000000" w:themeColor="text1"/>
        </w:rPr>
        <w:br/>
      </w:r>
    </w:p>
    <w:p w14:paraId="4880A1BA"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Please note: The same activity or assignment may serve to demonstrate how students will meet more than one learning objective or the component parts of a learning objective.</w:t>
      </w:r>
    </w:p>
    <w:p w14:paraId="6AFE4846" w14:textId="77777777" w:rsidR="000E7C7F" w:rsidRPr="000E7C7F" w:rsidRDefault="000E7C7F" w:rsidP="005555D2">
      <w:pPr>
        <w:shd w:val="clear" w:color="auto" w:fill="FFFFFF"/>
        <w:textAlignment w:val="baseline"/>
        <w:rPr>
          <w:rFonts w:eastAsia="Times New Roman"/>
          <w:b/>
          <w:bCs/>
          <w:color w:val="000000" w:themeColor="text1"/>
        </w:rPr>
      </w:pPr>
    </w:p>
    <w:p w14:paraId="09C94027" w14:textId="09C523E2"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b/>
          <w:bCs/>
          <w:color w:val="000000" w:themeColor="text1"/>
        </w:rPr>
        <w:t>Gender</w:t>
      </w:r>
      <w:r w:rsidRPr="000E7C7F">
        <w:rPr>
          <w:rFonts w:eastAsia="Times New Roman"/>
          <w:color w:val="000000" w:themeColor="text1"/>
        </w:rPr>
        <w:t> </w:t>
      </w:r>
      <w:r w:rsidRPr="000E7C7F">
        <w:rPr>
          <w:rFonts w:eastAsia="Times New Roman"/>
          <w:b/>
          <w:bCs/>
          <w:color w:val="000000" w:themeColor="text1"/>
        </w:rPr>
        <w:t>– Intermediate</w:t>
      </w:r>
      <w:r w:rsidRPr="000E7C7F">
        <w:rPr>
          <w:rFonts w:eastAsia="Times New Roman"/>
          <w:color w:val="000000" w:themeColor="text1"/>
        </w:rPr>
        <w:t> </w:t>
      </w:r>
    </w:p>
    <w:p w14:paraId="08AEDB02"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3714901A"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2.a. How will students learn to analyze how historical and/or contemporary constructions of gender shape and are shaped by cultural systems of power?</w:t>
      </w:r>
      <w:r w:rsidRPr="000E7C7F">
        <w:rPr>
          <w:rFonts w:eastAsia="Times New Roman"/>
          <w:color w:val="000000" w:themeColor="text1"/>
        </w:rPr>
        <w:br/>
      </w:r>
    </w:p>
    <w:p w14:paraId="2AE90E03"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2.b. Describe an activity or assignment where students will demonstrate they have met the intermediate Gender learning objective. Please include a potential example prompt.</w:t>
      </w:r>
      <w:r w:rsidRPr="000E7C7F">
        <w:rPr>
          <w:rFonts w:eastAsia="Times New Roman"/>
          <w:color w:val="000000" w:themeColor="text1"/>
        </w:rPr>
        <w:br/>
      </w:r>
    </w:p>
    <w:p w14:paraId="49CB5764"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b/>
          <w:bCs/>
          <w:color w:val="000000" w:themeColor="text1"/>
        </w:rPr>
        <w:t>Race and Ethnicity</w:t>
      </w:r>
      <w:r w:rsidRPr="000E7C7F">
        <w:rPr>
          <w:rFonts w:eastAsia="Times New Roman"/>
          <w:color w:val="000000" w:themeColor="text1"/>
        </w:rPr>
        <w:t> </w:t>
      </w:r>
      <w:r w:rsidRPr="000E7C7F">
        <w:rPr>
          <w:rFonts w:eastAsia="Times New Roman"/>
          <w:b/>
          <w:bCs/>
          <w:color w:val="000000" w:themeColor="text1"/>
        </w:rPr>
        <w:t>– Intermediate</w:t>
      </w:r>
    </w:p>
    <w:p w14:paraId="18E46A0D" w14:textId="77777777" w:rsidR="005555D2" w:rsidRPr="000E7C7F" w:rsidRDefault="005555D2" w:rsidP="005555D2">
      <w:pPr>
        <w:shd w:val="clear" w:color="auto" w:fill="FFFFFF"/>
        <w:textAlignment w:val="baseline"/>
        <w:rPr>
          <w:rFonts w:eastAsia="Times New Roman"/>
          <w:color w:val="000000" w:themeColor="text1"/>
        </w:rPr>
      </w:pPr>
      <w:r w:rsidRPr="000E7C7F">
        <w:rPr>
          <w:rFonts w:eastAsia="Times New Roman"/>
          <w:color w:val="000000" w:themeColor="text1"/>
        </w:rPr>
        <w:t>  </w:t>
      </w:r>
    </w:p>
    <w:p w14:paraId="0DC53C95"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3.a. How will students learn to analyze how historical and/or contemporary constructions of race and/or ethnicity shape and are shaped by cultural systems of power?</w:t>
      </w:r>
      <w:r w:rsidRPr="000E7C7F">
        <w:rPr>
          <w:rFonts w:eastAsia="Times New Roman"/>
          <w:color w:val="000000" w:themeColor="text1"/>
        </w:rPr>
        <w:br/>
      </w:r>
    </w:p>
    <w:p w14:paraId="62B1DB05"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3.b. Describe an activity or assignment where students will demonstrate they have met the intermediate Race and Ethnicity learning objective. Please include a potential example prompt.</w:t>
      </w:r>
      <w:r w:rsidRPr="000E7C7F">
        <w:rPr>
          <w:rFonts w:eastAsia="Times New Roman"/>
          <w:color w:val="000000" w:themeColor="text1"/>
        </w:rPr>
        <w:br/>
      </w:r>
    </w:p>
    <w:p w14:paraId="5C2C462D"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b/>
          <w:bCs/>
          <w:color w:val="000000" w:themeColor="text1"/>
        </w:rPr>
        <w:t>Intersectionality</w:t>
      </w:r>
    </w:p>
    <w:p w14:paraId="298D13C0"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4. How will students learn to analyze how multiple factors (gender, age, class, sexuality, disability, religion, or nationality) intersect with one another (Gender and Race/Ethnicity Intermediate)?</w:t>
      </w:r>
      <w:r w:rsidRPr="000E7C7F">
        <w:rPr>
          <w:rFonts w:eastAsia="Times New Roman"/>
          <w:color w:val="000000" w:themeColor="text1"/>
        </w:rPr>
        <w:br/>
      </w:r>
    </w:p>
    <w:p w14:paraId="243B79B4"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 xml:space="preserve">5. How will student address questions of justice raised by forms of identity </w:t>
      </w:r>
      <w:proofErr w:type="gramStart"/>
      <w:r w:rsidRPr="000E7C7F">
        <w:rPr>
          <w:rFonts w:eastAsia="Times New Roman"/>
          <w:color w:val="000000" w:themeColor="text1"/>
        </w:rPr>
        <w:t>with regard to</w:t>
      </w:r>
      <w:proofErr w:type="gramEnd"/>
      <w:r w:rsidRPr="000E7C7F">
        <w:rPr>
          <w:rFonts w:eastAsia="Times New Roman"/>
          <w:color w:val="000000" w:themeColor="text1"/>
        </w:rPr>
        <w:t xml:space="preserve"> access and participation in communal life?</w:t>
      </w:r>
      <w:r w:rsidRPr="000E7C7F">
        <w:rPr>
          <w:rFonts w:eastAsia="Times New Roman"/>
          <w:color w:val="000000" w:themeColor="text1"/>
        </w:rPr>
        <w:br/>
      </w:r>
    </w:p>
    <w:p w14:paraId="09B5DAC6" w14:textId="4B474F9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lastRenderedPageBreak/>
        <w:t>6. Describe an activity or assignment where students will demonstrate they have met the intersectionality component of both the Gender and Race and Ethnicity learning objectives. Please include a potential example prompt and a preliminary list of possible readings or material with which students will engage.</w:t>
      </w:r>
      <w:r w:rsidRPr="000E7C7F">
        <w:rPr>
          <w:rFonts w:eastAsia="Times New Roman"/>
          <w:color w:val="000000" w:themeColor="text1"/>
        </w:rPr>
        <w:br/>
      </w:r>
      <w:r w:rsidRPr="000E7C7F">
        <w:rPr>
          <w:rFonts w:eastAsia="Times New Roman"/>
          <w:color w:val="000000" w:themeColor="text1"/>
        </w:rPr>
        <w:br/>
      </w:r>
    </w:p>
    <w:p w14:paraId="20968438" w14:textId="77777777" w:rsidR="005555D2" w:rsidRPr="000E7C7F" w:rsidRDefault="005555D2" w:rsidP="005555D2">
      <w:pPr>
        <w:shd w:val="clear" w:color="auto" w:fill="FFFFFF"/>
        <w:spacing w:line="255" w:lineRule="atLeast"/>
        <w:rPr>
          <w:rFonts w:eastAsia="Times New Roman"/>
          <w:color w:val="000000" w:themeColor="text1"/>
        </w:rPr>
      </w:pPr>
      <w:r w:rsidRPr="000E7C7F">
        <w:rPr>
          <w:rFonts w:eastAsia="Times New Roman"/>
          <w:color w:val="000000" w:themeColor="text1"/>
        </w:rPr>
        <w:t>(Optional) Additional information (is there anything else that you would like the GECC to know about this course or application?):</w:t>
      </w:r>
    </w:p>
    <w:p w14:paraId="495B2B37" w14:textId="77777777" w:rsidR="005555D2" w:rsidRPr="000E7C7F" w:rsidRDefault="005555D2" w:rsidP="005555D2">
      <w:pPr>
        <w:pBdr>
          <w:top w:val="single" w:sz="6" w:space="1" w:color="auto"/>
        </w:pBdr>
        <w:jc w:val="center"/>
        <w:rPr>
          <w:rFonts w:eastAsia="Times New Roman"/>
          <w:vanish/>
          <w:color w:val="000000" w:themeColor="text1"/>
        </w:rPr>
      </w:pPr>
      <w:r w:rsidRPr="000E7C7F">
        <w:rPr>
          <w:rFonts w:eastAsia="Times New Roman"/>
          <w:vanish/>
          <w:color w:val="000000" w:themeColor="text1"/>
        </w:rPr>
        <w:t>Bottom of Form</w:t>
      </w:r>
    </w:p>
    <w:p w14:paraId="23B28654" w14:textId="77777777" w:rsidR="002F25F5" w:rsidRPr="000E7C7F" w:rsidRDefault="000E74C8">
      <w:pPr>
        <w:rPr>
          <w:color w:val="000000" w:themeColor="text1"/>
        </w:rPr>
      </w:pPr>
    </w:p>
    <w:sectPr w:rsidR="002F25F5" w:rsidRPr="000E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94E"/>
    <w:multiLevelType w:val="multilevel"/>
    <w:tmpl w:val="292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A4F69"/>
    <w:multiLevelType w:val="multilevel"/>
    <w:tmpl w:val="499C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46615"/>
    <w:multiLevelType w:val="multilevel"/>
    <w:tmpl w:val="1494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C3271"/>
    <w:multiLevelType w:val="multilevel"/>
    <w:tmpl w:val="ABFEA01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A0BEE"/>
    <w:multiLevelType w:val="multilevel"/>
    <w:tmpl w:val="DCBA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C72B1"/>
    <w:multiLevelType w:val="multilevel"/>
    <w:tmpl w:val="986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711C51"/>
    <w:multiLevelType w:val="multilevel"/>
    <w:tmpl w:val="106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46DE8"/>
    <w:multiLevelType w:val="multilevel"/>
    <w:tmpl w:val="4C28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848C4"/>
    <w:multiLevelType w:val="multilevel"/>
    <w:tmpl w:val="AD9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2"/>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D2"/>
    <w:rsid w:val="000E74C8"/>
    <w:rsid w:val="000E7C7F"/>
    <w:rsid w:val="002D11EA"/>
    <w:rsid w:val="004C2EBA"/>
    <w:rsid w:val="00531944"/>
    <w:rsid w:val="005555D2"/>
    <w:rsid w:val="006425C5"/>
    <w:rsid w:val="00700766"/>
    <w:rsid w:val="009E45C5"/>
    <w:rsid w:val="00C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7BE1D"/>
  <w15:chartTrackingRefBased/>
  <w15:docId w15:val="{B840C982-8041-E944-A19F-6669496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5D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5D2"/>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5555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5D2"/>
    <w:rPr>
      <w:rFonts w:ascii="Arial" w:eastAsia="Times New Roman" w:hAnsi="Arial" w:cs="Arial"/>
      <w:vanish/>
      <w:sz w:val="16"/>
      <w:szCs w:val="16"/>
    </w:rPr>
  </w:style>
  <w:style w:type="paragraph" w:customStyle="1" w:styleId="paragraph">
    <w:name w:val="paragraph"/>
    <w:basedOn w:val="Normal"/>
    <w:rsid w:val="005555D2"/>
    <w:pPr>
      <w:spacing w:before="100" w:beforeAutospacing="1" w:after="100" w:afterAutospacing="1"/>
    </w:pPr>
    <w:rPr>
      <w:rFonts w:eastAsia="Times New Roman"/>
    </w:rPr>
  </w:style>
  <w:style w:type="character" w:customStyle="1" w:styleId="normaltextrun">
    <w:name w:val="normaltextrun"/>
    <w:basedOn w:val="DefaultParagraphFont"/>
    <w:rsid w:val="005555D2"/>
  </w:style>
  <w:style w:type="character" w:styleId="Strong">
    <w:name w:val="Strong"/>
    <w:basedOn w:val="DefaultParagraphFont"/>
    <w:uiPriority w:val="22"/>
    <w:qFormat/>
    <w:rsid w:val="005555D2"/>
    <w:rPr>
      <w:b/>
      <w:bCs/>
    </w:rPr>
  </w:style>
  <w:style w:type="character" w:customStyle="1" w:styleId="eop">
    <w:name w:val="eop"/>
    <w:basedOn w:val="DefaultParagraphFont"/>
    <w:rsid w:val="005555D2"/>
  </w:style>
  <w:style w:type="paragraph" w:styleId="NormalWeb">
    <w:name w:val="Normal (Web)"/>
    <w:basedOn w:val="Normal"/>
    <w:uiPriority w:val="99"/>
    <w:semiHidden/>
    <w:unhideWhenUsed/>
    <w:rsid w:val="005555D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555D2"/>
    <w:rPr>
      <w:color w:val="0000FF"/>
      <w:u w:val="single"/>
    </w:rPr>
  </w:style>
  <w:style w:type="paragraph" w:styleId="z-BottomofForm">
    <w:name w:val="HTML Bottom of Form"/>
    <w:basedOn w:val="Normal"/>
    <w:next w:val="Normal"/>
    <w:link w:val="z-BottomofFormChar"/>
    <w:hidden/>
    <w:uiPriority w:val="99"/>
    <w:semiHidden/>
    <w:unhideWhenUsed/>
    <w:rsid w:val="005555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5D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172">
      <w:bodyDiv w:val="1"/>
      <w:marLeft w:val="0"/>
      <w:marRight w:val="0"/>
      <w:marTop w:val="0"/>
      <w:marBottom w:val="0"/>
      <w:divBdr>
        <w:top w:val="none" w:sz="0" w:space="0" w:color="auto"/>
        <w:left w:val="none" w:sz="0" w:space="0" w:color="auto"/>
        <w:bottom w:val="none" w:sz="0" w:space="0" w:color="auto"/>
        <w:right w:val="none" w:sz="0" w:space="0" w:color="auto"/>
      </w:divBdr>
    </w:div>
    <w:div w:id="338236893">
      <w:bodyDiv w:val="1"/>
      <w:marLeft w:val="0"/>
      <w:marRight w:val="0"/>
      <w:marTop w:val="0"/>
      <w:marBottom w:val="0"/>
      <w:divBdr>
        <w:top w:val="none" w:sz="0" w:space="0" w:color="auto"/>
        <w:left w:val="none" w:sz="0" w:space="0" w:color="auto"/>
        <w:bottom w:val="none" w:sz="0" w:space="0" w:color="auto"/>
        <w:right w:val="none" w:sz="0" w:space="0" w:color="auto"/>
      </w:divBdr>
      <w:divsChild>
        <w:div w:id="1354526948">
          <w:marLeft w:val="0"/>
          <w:marRight w:val="0"/>
          <w:marTop w:val="0"/>
          <w:marBottom w:val="0"/>
          <w:divBdr>
            <w:top w:val="none" w:sz="0" w:space="0" w:color="auto"/>
            <w:left w:val="none" w:sz="0" w:space="0" w:color="auto"/>
            <w:bottom w:val="none" w:sz="0" w:space="0" w:color="auto"/>
            <w:right w:val="none" w:sz="0" w:space="0" w:color="auto"/>
          </w:divBdr>
          <w:divsChild>
            <w:div w:id="685063452">
              <w:marLeft w:val="0"/>
              <w:marRight w:val="0"/>
              <w:marTop w:val="0"/>
              <w:marBottom w:val="0"/>
              <w:divBdr>
                <w:top w:val="none" w:sz="0" w:space="0" w:color="auto"/>
                <w:left w:val="none" w:sz="0" w:space="0" w:color="auto"/>
                <w:bottom w:val="none" w:sz="0" w:space="0" w:color="auto"/>
                <w:right w:val="none" w:sz="0" w:space="0" w:color="auto"/>
              </w:divBdr>
            </w:div>
            <w:div w:id="1001083666">
              <w:marLeft w:val="0"/>
              <w:marRight w:val="0"/>
              <w:marTop w:val="0"/>
              <w:marBottom w:val="0"/>
              <w:divBdr>
                <w:top w:val="none" w:sz="0" w:space="0" w:color="auto"/>
                <w:left w:val="none" w:sz="0" w:space="0" w:color="auto"/>
                <w:bottom w:val="none" w:sz="0" w:space="0" w:color="auto"/>
                <w:right w:val="none" w:sz="0" w:space="0" w:color="auto"/>
              </w:divBdr>
              <w:divsChild>
                <w:div w:id="1721052915">
                  <w:marLeft w:val="0"/>
                  <w:marRight w:val="0"/>
                  <w:marTop w:val="60"/>
                  <w:marBottom w:val="0"/>
                  <w:divBdr>
                    <w:top w:val="none" w:sz="0" w:space="0" w:color="auto"/>
                    <w:left w:val="none" w:sz="0" w:space="0" w:color="auto"/>
                    <w:bottom w:val="none" w:sz="0" w:space="0" w:color="auto"/>
                    <w:right w:val="none" w:sz="0" w:space="0" w:color="auto"/>
                  </w:divBdr>
                </w:div>
              </w:divsChild>
            </w:div>
            <w:div w:id="2027557631">
              <w:marLeft w:val="0"/>
              <w:marRight w:val="0"/>
              <w:marTop w:val="0"/>
              <w:marBottom w:val="0"/>
              <w:divBdr>
                <w:top w:val="none" w:sz="0" w:space="0" w:color="auto"/>
                <w:left w:val="none" w:sz="0" w:space="0" w:color="auto"/>
                <w:bottom w:val="none" w:sz="0" w:space="0" w:color="auto"/>
                <w:right w:val="none" w:sz="0" w:space="0" w:color="auto"/>
              </w:divBdr>
            </w:div>
            <w:div w:id="188876972">
              <w:marLeft w:val="0"/>
              <w:marRight w:val="0"/>
              <w:marTop w:val="0"/>
              <w:marBottom w:val="0"/>
              <w:divBdr>
                <w:top w:val="none" w:sz="0" w:space="0" w:color="auto"/>
                <w:left w:val="none" w:sz="0" w:space="0" w:color="auto"/>
                <w:bottom w:val="none" w:sz="0" w:space="0" w:color="auto"/>
                <w:right w:val="none" w:sz="0" w:space="0" w:color="auto"/>
              </w:divBdr>
              <w:divsChild>
                <w:div w:id="1170632771">
                  <w:marLeft w:val="0"/>
                  <w:marRight w:val="0"/>
                  <w:marTop w:val="0"/>
                  <w:marBottom w:val="0"/>
                  <w:divBdr>
                    <w:top w:val="none" w:sz="0" w:space="0" w:color="auto"/>
                    <w:left w:val="none" w:sz="0" w:space="0" w:color="auto"/>
                    <w:bottom w:val="none" w:sz="0" w:space="0" w:color="auto"/>
                    <w:right w:val="none" w:sz="0" w:space="0" w:color="auto"/>
                  </w:divBdr>
                </w:div>
                <w:div w:id="1660495290">
                  <w:marLeft w:val="0"/>
                  <w:marRight w:val="0"/>
                  <w:marTop w:val="0"/>
                  <w:marBottom w:val="0"/>
                  <w:divBdr>
                    <w:top w:val="none" w:sz="0" w:space="0" w:color="auto"/>
                    <w:left w:val="none" w:sz="0" w:space="0" w:color="auto"/>
                    <w:bottom w:val="none" w:sz="0" w:space="0" w:color="auto"/>
                    <w:right w:val="none" w:sz="0" w:space="0" w:color="auto"/>
                  </w:divBdr>
                </w:div>
                <w:div w:id="1566068069">
                  <w:marLeft w:val="0"/>
                  <w:marRight w:val="0"/>
                  <w:marTop w:val="0"/>
                  <w:marBottom w:val="0"/>
                  <w:divBdr>
                    <w:top w:val="none" w:sz="0" w:space="0" w:color="auto"/>
                    <w:left w:val="none" w:sz="0" w:space="0" w:color="auto"/>
                    <w:bottom w:val="none" w:sz="0" w:space="0" w:color="auto"/>
                    <w:right w:val="none" w:sz="0" w:space="0" w:color="auto"/>
                  </w:divBdr>
                </w:div>
              </w:divsChild>
            </w:div>
            <w:div w:id="881553195">
              <w:marLeft w:val="0"/>
              <w:marRight w:val="0"/>
              <w:marTop w:val="0"/>
              <w:marBottom w:val="0"/>
              <w:divBdr>
                <w:top w:val="none" w:sz="0" w:space="0" w:color="auto"/>
                <w:left w:val="none" w:sz="0" w:space="0" w:color="auto"/>
                <w:bottom w:val="none" w:sz="0" w:space="0" w:color="auto"/>
                <w:right w:val="none" w:sz="0" w:space="0" w:color="auto"/>
              </w:divBdr>
            </w:div>
            <w:div w:id="1601182445">
              <w:marLeft w:val="0"/>
              <w:marRight w:val="0"/>
              <w:marTop w:val="0"/>
              <w:marBottom w:val="0"/>
              <w:divBdr>
                <w:top w:val="none" w:sz="0" w:space="0" w:color="auto"/>
                <w:left w:val="none" w:sz="0" w:space="0" w:color="auto"/>
                <w:bottom w:val="none" w:sz="0" w:space="0" w:color="auto"/>
                <w:right w:val="none" w:sz="0" w:space="0" w:color="auto"/>
              </w:divBdr>
            </w:div>
            <w:div w:id="94373418">
              <w:marLeft w:val="0"/>
              <w:marRight w:val="0"/>
              <w:marTop w:val="0"/>
              <w:marBottom w:val="0"/>
              <w:divBdr>
                <w:top w:val="none" w:sz="0" w:space="0" w:color="auto"/>
                <w:left w:val="none" w:sz="0" w:space="0" w:color="auto"/>
                <w:bottom w:val="none" w:sz="0" w:space="0" w:color="auto"/>
                <w:right w:val="none" w:sz="0" w:space="0" w:color="auto"/>
              </w:divBdr>
            </w:div>
            <w:div w:id="9256754">
              <w:marLeft w:val="0"/>
              <w:marRight w:val="0"/>
              <w:marTop w:val="0"/>
              <w:marBottom w:val="0"/>
              <w:divBdr>
                <w:top w:val="none" w:sz="0" w:space="0" w:color="auto"/>
                <w:left w:val="none" w:sz="0" w:space="0" w:color="auto"/>
                <w:bottom w:val="none" w:sz="0" w:space="0" w:color="auto"/>
                <w:right w:val="none" w:sz="0" w:space="0" w:color="auto"/>
              </w:divBdr>
            </w:div>
            <w:div w:id="2045785126">
              <w:marLeft w:val="0"/>
              <w:marRight w:val="0"/>
              <w:marTop w:val="0"/>
              <w:marBottom w:val="0"/>
              <w:divBdr>
                <w:top w:val="none" w:sz="0" w:space="0" w:color="auto"/>
                <w:left w:val="none" w:sz="0" w:space="0" w:color="auto"/>
                <w:bottom w:val="none" w:sz="0" w:space="0" w:color="auto"/>
                <w:right w:val="none" w:sz="0" w:space="0" w:color="auto"/>
              </w:divBdr>
            </w:div>
            <w:div w:id="830831216">
              <w:marLeft w:val="0"/>
              <w:marRight w:val="0"/>
              <w:marTop w:val="0"/>
              <w:marBottom w:val="0"/>
              <w:divBdr>
                <w:top w:val="none" w:sz="0" w:space="0" w:color="auto"/>
                <w:left w:val="none" w:sz="0" w:space="0" w:color="auto"/>
                <w:bottom w:val="none" w:sz="0" w:space="0" w:color="auto"/>
                <w:right w:val="none" w:sz="0" w:space="0" w:color="auto"/>
              </w:divBdr>
            </w:div>
            <w:div w:id="1893155042">
              <w:marLeft w:val="0"/>
              <w:marRight w:val="0"/>
              <w:marTop w:val="0"/>
              <w:marBottom w:val="0"/>
              <w:divBdr>
                <w:top w:val="none" w:sz="0" w:space="0" w:color="auto"/>
                <w:left w:val="none" w:sz="0" w:space="0" w:color="auto"/>
                <w:bottom w:val="none" w:sz="0" w:space="0" w:color="auto"/>
                <w:right w:val="none" w:sz="0" w:space="0" w:color="auto"/>
              </w:divBdr>
              <w:divsChild>
                <w:div w:id="1268854966">
                  <w:marLeft w:val="0"/>
                  <w:marRight w:val="0"/>
                  <w:marTop w:val="0"/>
                  <w:marBottom w:val="0"/>
                  <w:divBdr>
                    <w:top w:val="none" w:sz="0" w:space="0" w:color="auto"/>
                    <w:left w:val="none" w:sz="0" w:space="0" w:color="auto"/>
                    <w:bottom w:val="none" w:sz="0" w:space="0" w:color="auto"/>
                    <w:right w:val="none" w:sz="0" w:space="0" w:color="auto"/>
                  </w:divBdr>
                </w:div>
                <w:div w:id="1006633567">
                  <w:marLeft w:val="0"/>
                  <w:marRight w:val="0"/>
                  <w:marTop w:val="0"/>
                  <w:marBottom w:val="0"/>
                  <w:divBdr>
                    <w:top w:val="none" w:sz="0" w:space="0" w:color="auto"/>
                    <w:left w:val="none" w:sz="0" w:space="0" w:color="auto"/>
                    <w:bottom w:val="none" w:sz="0" w:space="0" w:color="auto"/>
                    <w:right w:val="none" w:sz="0" w:space="0" w:color="auto"/>
                  </w:divBdr>
                </w:div>
                <w:div w:id="2073573183">
                  <w:marLeft w:val="0"/>
                  <w:marRight w:val="0"/>
                  <w:marTop w:val="0"/>
                  <w:marBottom w:val="0"/>
                  <w:divBdr>
                    <w:top w:val="none" w:sz="0" w:space="0" w:color="auto"/>
                    <w:left w:val="none" w:sz="0" w:space="0" w:color="auto"/>
                    <w:bottom w:val="none" w:sz="0" w:space="0" w:color="auto"/>
                    <w:right w:val="none" w:sz="0" w:space="0" w:color="auto"/>
                  </w:divBdr>
                </w:div>
                <w:div w:id="1959407685">
                  <w:marLeft w:val="0"/>
                  <w:marRight w:val="0"/>
                  <w:marTop w:val="0"/>
                  <w:marBottom w:val="0"/>
                  <w:divBdr>
                    <w:top w:val="none" w:sz="0" w:space="0" w:color="auto"/>
                    <w:left w:val="none" w:sz="0" w:space="0" w:color="auto"/>
                    <w:bottom w:val="none" w:sz="0" w:space="0" w:color="auto"/>
                    <w:right w:val="none" w:sz="0" w:space="0" w:color="auto"/>
                  </w:divBdr>
                </w:div>
              </w:divsChild>
            </w:div>
            <w:div w:id="1009260403">
              <w:marLeft w:val="0"/>
              <w:marRight w:val="0"/>
              <w:marTop w:val="0"/>
              <w:marBottom w:val="0"/>
              <w:divBdr>
                <w:top w:val="none" w:sz="0" w:space="0" w:color="auto"/>
                <w:left w:val="none" w:sz="0" w:space="0" w:color="auto"/>
                <w:bottom w:val="none" w:sz="0" w:space="0" w:color="auto"/>
                <w:right w:val="none" w:sz="0" w:space="0" w:color="auto"/>
              </w:divBdr>
            </w:div>
            <w:div w:id="564991120">
              <w:marLeft w:val="0"/>
              <w:marRight w:val="0"/>
              <w:marTop w:val="0"/>
              <w:marBottom w:val="0"/>
              <w:divBdr>
                <w:top w:val="none" w:sz="0" w:space="0" w:color="auto"/>
                <w:left w:val="none" w:sz="0" w:space="0" w:color="auto"/>
                <w:bottom w:val="none" w:sz="0" w:space="0" w:color="auto"/>
                <w:right w:val="none" w:sz="0" w:space="0" w:color="auto"/>
              </w:divBdr>
            </w:div>
            <w:div w:id="2031174196">
              <w:marLeft w:val="0"/>
              <w:marRight w:val="0"/>
              <w:marTop w:val="0"/>
              <w:marBottom w:val="0"/>
              <w:divBdr>
                <w:top w:val="none" w:sz="0" w:space="0" w:color="auto"/>
                <w:left w:val="none" w:sz="0" w:space="0" w:color="auto"/>
                <w:bottom w:val="none" w:sz="0" w:space="0" w:color="auto"/>
                <w:right w:val="none" w:sz="0" w:space="0" w:color="auto"/>
              </w:divBdr>
            </w:div>
            <w:div w:id="1578128578">
              <w:marLeft w:val="0"/>
              <w:marRight w:val="0"/>
              <w:marTop w:val="0"/>
              <w:marBottom w:val="0"/>
              <w:divBdr>
                <w:top w:val="none" w:sz="0" w:space="0" w:color="auto"/>
                <w:left w:val="none" w:sz="0" w:space="0" w:color="auto"/>
                <w:bottom w:val="none" w:sz="0" w:space="0" w:color="auto"/>
                <w:right w:val="none" w:sz="0" w:space="0" w:color="auto"/>
              </w:divBdr>
            </w:div>
            <w:div w:id="992947083">
              <w:marLeft w:val="0"/>
              <w:marRight w:val="0"/>
              <w:marTop w:val="0"/>
              <w:marBottom w:val="0"/>
              <w:divBdr>
                <w:top w:val="none" w:sz="0" w:space="0" w:color="auto"/>
                <w:left w:val="none" w:sz="0" w:space="0" w:color="auto"/>
                <w:bottom w:val="none" w:sz="0" w:space="0" w:color="auto"/>
                <w:right w:val="none" w:sz="0" w:space="0" w:color="auto"/>
              </w:divBdr>
            </w:div>
            <w:div w:id="368800458">
              <w:marLeft w:val="0"/>
              <w:marRight w:val="0"/>
              <w:marTop w:val="0"/>
              <w:marBottom w:val="0"/>
              <w:divBdr>
                <w:top w:val="none" w:sz="0" w:space="0" w:color="auto"/>
                <w:left w:val="none" w:sz="0" w:space="0" w:color="auto"/>
                <w:bottom w:val="none" w:sz="0" w:space="0" w:color="auto"/>
                <w:right w:val="none" w:sz="0" w:space="0" w:color="auto"/>
              </w:divBdr>
            </w:div>
            <w:div w:id="1824079765">
              <w:marLeft w:val="0"/>
              <w:marRight w:val="0"/>
              <w:marTop w:val="0"/>
              <w:marBottom w:val="0"/>
              <w:divBdr>
                <w:top w:val="none" w:sz="0" w:space="0" w:color="auto"/>
                <w:left w:val="none" w:sz="0" w:space="0" w:color="auto"/>
                <w:bottom w:val="none" w:sz="0" w:space="0" w:color="auto"/>
                <w:right w:val="none" w:sz="0" w:space="0" w:color="auto"/>
              </w:divBdr>
            </w:div>
            <w:div w:id="1666400722">
              <w:marLeft w:val="0"/>
              <w:marRight w:val="0"/>
              <w:marTop w:val="0"/>
              <w:marBottom w:val="0"/>
              <w:divBdr>
                <w:top w:val="none" w:sz="0" w:space="0" w:color="auto"/>
                <w:left w:val="none" w:sz="0" w:space="0" w:color="auto"/>
                <w:bottom w:val="none" w:sz="0" w:space="0" w:color="auto"/>
                <w:right w:val="none" w:sz="0" w:space="0" w:color="auto"/>
              </w:divBdr>
            </w:div>
            <w:div w:id="879979140">
              <w:marLeft w:val="0"/>
              <w:marRight w:val="0"/>
              <w:marTop w:val="0"/>
              <w:marBottom w:val="0"/>
              <w:divBdr>
                <w:top w:val="none" w:sz="0" w:space="0" w:color="auto"/>
                <w:left w:val="none" w:sz="0" w:space="0" w:color="auto"/>
                <w:bottom w:val="none" w:sz="0" w:space="0" w:color="auto"/>
                <w:right w:val="none" w:sz="0" w:space="0" w:color="auto"/>
              </w:divBdr>
            </w:div>
            <w:div w:id="1836262861">
              <w:marLeft w:val="0"/>
              <w:marRight w:val="0"/>
              <w:marTop w:val="0"/>
              <w:marBottom w:val="0"/>
              <w:divBdr>
                <w:top w:val="none" w:sz="0" w:space="0" w:color="auto"/>
                <w:left w:val="none" w:sz="0" w:space="0" w:color="auto"/>
                <w:bottom w:val="none" w:sz="0" w:space="0" w:color="auto"/>
                <w:right w:val="none" w:sz="0" w:space="0" w:color="auto"/>
              </w:divBdr>
            </w:div>
            <w:div w:id="1041975215">
              <w:marLeft w:val="0"/>
              <w:marRight w:val="0"/>
              <w:marTop w:val="0"/>
              <w:marBottom w:val="0"/>
              <w:divBdr>
                <w:top w:val="none" w:sz="0" w:space="0" w:color="auto"/>
                <w:left w:val="none" w:sz="0" w:space="0" w:color="auto"/>
                <w:bottom w:val="none" w:sz="0" w:space="0" w:color="auto"/>
                <w:right w:val="none" w:sz="0" w:space="0" w:color="auto"/>
              </w:divBdr>
            </w:div>
            <w:div w:id="669791547">
              <w:marLeft w:val="0"/>
              <w:marRight w:val="0"/>
              <w:marTop w:val="0"/>
              <w:marBottom w:val="0"/>
              <w:divBdr>
                <w:top w:val="none" w:sz="0" w:space="0" w:color="auto"/>
                <w:left w:val="none" w:sz="0" w:space="0" w:color="auto"/>
                <w:bottom w:val="none" w:sz="0" w:space="0" w:color="auto"/>
                <w:right w:val="none" w:sz="0" w:space="0" w:color="auto"/>
              </w:divBdr>
            </w:div>
            <w:div w:id="583145628">
              <w:marLeft w:val="0"/>
              <w:marRight w:val="0"/>
              <w:marTop w:val="0"/>
              <w:marBottom w:val="0"/>
              <w:divBdr>
                <w:top w:val="none" w:sz="0" w:space="0" w:color="auto"/>
                <w:left w:val="none" w:sz="0" w:space="0" w:color="auto"/>
                <w:bottom w:val="none" w:sz="0" w:space="0" w:color="auto"/>
                <w:right w:val="none" w:sz="0" w:space="0" w:color="auto"/>
              </w:divBdr>
            </w:div>
            <w:div w:id="903951592">
              <w:marLeft w:val="0"/>
              <w:marRight w:val="0"/>
              <w:marTop w:val="0"/>
              <w:marBottom w:val="0"/>
              <w:divBdr>
                <w:top w:val="none" w:sz="0" w:space="0" w:color="auto"/>
                <w:left w:val="none" w:sz="0" w:space="0" w:color="auto"/>
                <w:bottom w:val="none" w:sz="0" w:space="0" w:color="auto"/>
                <w:right w:val="none" w:sz="0" w:space="0" w:color="auto"/>
              </w:divBdr>
            </w:div>
            <w:div w:id="887304091">
              <w:marLeft w:val="0"/>
              <w:marRight w:val="0"/>
              <w:marTop w:val="0"/>
              <w:marBottom w:val="0"/>
              <w:divBdr>
                <w:top w:val="none" w:sz="0" w:space="0" w:color="auto"/>
                <w:left w:val="none" w:sz="0" w:space="0" w:color="auto"/>
                <w:bottom w:val="none" w:sz="0" w:space="0" w:color="auto"/>
                <w:right w:val="none" w:sz="0" w:space="0" w:color="auto"/>
              </w:divBdr>
            </w:div>
            <w:div w:id="1982418972">
              <w:marLeft w:val="0"/>
              <w:marRight w:val="0"/>
              <w:marTop w:val="0"/>
              <w:marBottom w:val="0"/>
              <w:divBdr>
                <w:top w:val="none" w:sz="0" w:space="0" w:color="auto"/>
                <w:left w:val="none" w:sz="0" w:space="0" w:color="auto"/>
                <w:bottom w:val="none" w:sz="0" w:space="0" w:color="auto"/>
                <w:right w:val="none" w:sz="0" w:space="0" w:color="auto"/>
              </w:divBdr>
            </w:div>
            <w:div w:id="1669793170">
              <w:marLeft w:val="0"/>
              <w:marRight w:val="0"/>
              <w:marTop w:val="0"/>
              <w:marBottom w:val="0"/>
              <w:divBdr>
                <w:top w:val="none" w:sz="0" w:space="0" w:color="auto"/>
                <w:left w:val="none" w:sz="0" w:space="0" w:color="auto"/>
                <w:bottom w:val="none" w:sz="0" w:space="0" w:color="auto"/>
                <w:right w:val="none" w:sz="0" w:space="0" w:color="auto"/>
              </w:divBdr>
            </w:div>
            <w:div w:id="1174606790">
              <w:marLeft w:val="0"/>
              <w:marRight w:val="0"/>
              <w:marTop w:val="0"/>
              <w:marBottom w:val="0"/>
              <w:divBdr>
                <w:top w:val="none" w:sz="0" w:space="0" w:color="auto"/>
                <w:left w:val="none" w:sz="0" w:space="0" w:color="auto"/>
                <w:bottom w:val="none" w:sz="0" w:space="0" w:color="auto"/>
                <w:right w:val="none" w:sz="0" w:space="0" w:color="auto"/>
              </w:divBdr>
            </w:div>
            <w:div w:id="322971998">
              <w:marLeft w:val="0"/>
              <w:marRight w:val="0"/>
              <w:marTop w:val="0"/>
              <w:marBottom w:val="0"/>
              <w:divBdr>
                <w:top w:val="none" w:sz="0" w:space="0" w:color="auto"/>
                <w:left w:val="none" w:sz="0" w:space="0" w:color="auto"/>
                <w:bottom w:val="none" w:sz="0" w:space="0" w:color="auto"/>
                <w:right w:val="none" w:sz="0" w:space="0" w:color="auto"/>
              </w:divBdr>
            </w:div>
            <w:div w:id="292636600">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521824836">
              <w:marLeft w:val="0"/>
              <w:marRight w:val="0"/>
              <w:marTop w:val="0"/>
              <w:marBottom w:val="0"/>
              <w:divBdr>
                <w:top w:val="none" w:sz="0" w:space="0" w:color="auto"/>
                <w:left w:val="none" w:sz="0" w:space="0" w:color="auto"/>
                <w:bottom w:val="none" w:sz="0" w:space="0" w:color="auto"/>
                <w:right w:val="none" w:sz="0" w:space="0" w:color="auto"/>
              </w:divBdr>
            </w:div>
            <w:div w:id="1676499140">
              <w:marLeft w:val="0"/>
              <w:marRight w:val="0"/>
              <w:marTop w:val="0"/>
              <w:marBottom w:val="0"/>
              <w:divBdr>
                <w:top w:val="none" w:sz="0" w:space="0" w:color="auto"/>
                <w:left w:val="none" w:sz="0" w:space="0" w:color="auto"/>
                <w:bottom w:val="none" w:sz="0" w:space="0" w:color="auto"/>
                <w:right w:val="none" w:sz="0" w:space="0" w:color="auto"/>
              </w:divBdr>
            </w:div>
            <w:div w:id="165947796">
              <w:marLeft w:val="0"/>
              <w:marRight w:val="0"/>
              <w:marTop w:val="0"/>
              <w:marBottom w:val="0"/>
              <w:divBdr>
                <w:top w:val="none" w:sz="0" w:space="0" w:color="auto"/>
                <w:left w:val="none" w:sz="0" w:space="0" w:color="auto"/>
                <w:bottom w:val="none" w:sz="0" w:space="0" w:color="auto"/>
                <w:right w:val="none" w:sz="0" w:space="0" w:color="auto"/>
              </w:divBdr>
            </w:div>
            <w:div w:id="597520407">
              <w:marLeft w:val="0"/>
              <w:marRight w:val="0"/>
              <w:marTop w:val="0"/>
              <w:marBottom w:val="0"/>
              <w:divBdr>
                <w:top w:val="none" w:sz="0" w:space="0" w:color="auto"/>
                <w:left w:val="none" w:sz="0" w:space="0" w:color="auto"/>
                <w:bottom w:val="none" w:sz="0" w:space="0" w:color="auto"/>
                <w:right w:val="none" w:sz="0" w:space="0" w:color="auto"/>
              </w:divBdr>
            </w:div>
            <w:div w:id="1112359123">
              <w:marLeft w:val="0"/>
              <w:marRight w:val="0"/>
              <w:marTop w:val="0"/>
              <w:marBottom w:val="0"/>
              <w:divBdr>
                <w:top w:val="none" w:sz="0" w:space="0" w:color="auto"/>
                <w:left w:val="none" w:sz="0" w:space="0" w:color="auto"/>
                <w:bottom w:val="none" w:sz="0" w:space="0" w:color="auto"/>
                <w:right w:val="none" w:sz="0" w:space="0" w:color="auto"/>
              </w:divBdr>
            </w:div>
            <w:div w:id="164826146">
              <w:marLeft w:val="0"/>
              <w:marRight w:val="0"/>
              <w:marTop w:val="0"/>
              <w:marBottom w:val="0"/>
              <w:divBdr>
                <w:top w:val="none" w:sz="0" w:space="0" w:color="auto"/>
                <w:left w:val="none" w:sz="0" w:space="0" w:color="auto"/>
                <w:bottom w:val="none" w:sz="0" w:space="0" w:color="auto"/>
                <w:right w:val="none" w:sz="0" w:space="0" w:color="auto"/>
              </w:divBdr>
            </w:div>
            <w:div w:id="226846666">
              <w:marLeft w:val="0"/>
              <w:marRight w:val="0"/>
              <w:marTop w:val="0"/>
              <w:marBottom w:val="0"/>
              <w:divBdr>
                <w:top w:val="none" w:sz="0" w:space="0" w:color="auto"/>
                <w:left w:val="none" w:sz="0" w:space="0" w:color="auto"/>
                <w:bottom w:val="none" w:sz="0" w:space="0" w:color="auto"/>
                <w:right w:val="none" w:sz="0" w:space="0" w:color="auto"/>
              </w:divBdr>
            </w:div>
            <w:div w:id="1737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Paup, Emily</cp:lastModifiedBy>
  <cp:revision>4</cp:revision>
  <dcterms:created xsi:type="dcterms:W3CDTF">2022-02-17T21:12:00Z</dcterms:created>
  <dcterms:modified xsi:type="dcterms:W3CDTF">2022-02-17T21:14:00Z</dcterms:modified>
</cp:coreProperties>
</file>