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890E" w14:textId="77777777" w:rsidR="00F833F7" w:rsidRPr="00F833F7" w:rsidRDefault="00F833F7" w:rsidP="00F833F7"/>
    <w:p w14:paraId="6B0B3BD9" w14:textId="5955617A" w:rsidR="00CA0975" w:rsidRPr="00E11636" w:rsidRDefault="4157B69A" w:rsidP="00CA0975">
      <w:pPr>
        <w:jc w:val="center"/>
        <w:rPr>
          <w:b/>
        </w:rPr>
      </w:pPr>
      <w:r w:rsidRPr="2E166714">
        <w:rPr>
          <w:b/>
          <w:bCs/>
        </w:rPr>
        <w:t xml:space="preserve">INTG 300 </w:t>
      </w:r>
      <w:r w:rsidR="00CA0975" w:rsidRPr="2E166714">
        <w:rPr>
          <w:b/>
        </w:rPr>
        <w:t>Learning Integrations Course Proposal Form</w:t>
      </w:r>
    </w:p>
    <w:p w14:paraId="02AF2B1D" w14:textId="77777777" w:rsidR="00CA0975" w:rsidRPr="00E11636" w:rsidRDefault="00CA0975"/>
    <w:p w14:paraId="0FD0E94B" w14:textId="61A20A7B" w:rsidR="057E914D" w:rsidRDefault="057E914D" w:rsidP="2E166714">
      <w:pPr>
        <w:pStyle w:val="Default"/>
      </w:pPr>
      <w:r w:rsidRPr="2E166714">
        <w:rPr>
          <w:rFonts w:eastAsia="Times New Roman"/>
          <w:b/>
          <w:bCs/>
          <w:color w:val="000000" w:themeColor="text1"/>
        </w:rPr>
        <w:t>Course Overview</w:t>
      </w:r>
    </w:p>
    <w:p w14:paraId="2B9801A7" w14:textId="6F2B18C7" w:rsidR="00D96E09" w:rsidRDefault="00D90B06" w:rsidP="00CA0975">
      <w:pPr>
        <w:pStyle w:val="Default"/>
        <w:rPr>
          <w:rFonts w:eastAsia="Times New Roman"/>
          <w:color w:val="000000" w:themeColor="text1"/>
        </w:rPr>
      </w:pPr>
      <w:r w:rsidRPr="00E11636">
        <w:t xml:space="preserve">Prerequisites: </w:t>
      </w:r>
      <w:r w:rsidR="00B64782">
        <w:t xml:space="preserve">INTG 100 </w:t>
      </w:r>
      <w:r w:rsidRPr="572AFA70">
        <w:rPr>
          <w:rFonts w:eastAsia="Times New Roman"/>
          <w:color w:val="000000" w:themeColor="text1"/>
        </w:rPr>
        <w:t xml:space="preserve">Learning Foundations, </w:t>
      </w:r>
      <w:r w:rsidR="00B64782">
        <w:rPr>
          <w:rFonts w:eastAsia="Times New Roman"/>
          <w:color w:val="000000" w:themeColor="text1"/>
        </w:rPr>
        <w:t>Theo 100</w:t>
      </w:r>
      <w:r>
        <w:rPr>
          <w:rFonts w:eastAsia="Times New Roman"/>
          <w:color w:val="000000" w:themeColor="text1"/>
        </w:rPr>
        <w:t xml:space="preserve">, </w:t>
      </w:r>
      <w:proofErr w:type="gramStart"/>
      <w:r w:rsidRPr="572AFA70">
        <w:rPr>
          <w:rFonts w:eastAsia="Times New Roman"/>
          <w:color w:val="000000" w:themeColor="text1"/>
        </w:rPr>
        <w:t>CSD:I</w:t>
      </w:r>
      <w:proofErr w:type="gramEnd"/>
      <w:r w:rsidRPr="572AFA70">
        <w:rPr>
          <w:rFonts w:eastAsia="Times New Roman"/>
          <w:color w:val="000000" w:themeColor="text1"/>
        </w:rPr>
        <w:t xml:space="preserve">, </w:t>
      </w:r>
      <w:r w:rsidR="003E5470">
        <w:rPr>
          <w:rFonts w:eastAsia="Times New Roman"/>
          <w:color w:val="000000" w:themeColor="text1"/>
        </w:rPr>
        <w:t xml:space="preserve">WRIT, </w:t>
      </w:r>
      <w:r w:rsidR="00B64782">
        <w:rPr>
          <w:rFonts w:eastAsia="Times New Roman"/>
          <w:color w:val="000000" w:themeColor="text1"/>
        </w:rPr>
        <w:t>3</w:t>
      </w:r>
      <w:r>
        <w:rPr>
          <w:rFonts w:eastAsia="Times New Roman"/>
          <w:color w:val="000000" w:themeColor="text1"/>
        </w:rPr>
        <w:t xml:space="preserve"> Thematic </w:t>
      </w:r>
      <w:r w:rsidR="00B64782">
        <w:rPr>
          <w:rFonts w:eastAsia="Times New Roman"/>
          <w:color w:val="000000" w:themeColor="text1"/>
        </w:rPr>
        <w:t>Courses</w:t>
      </w:r>
      <w:r w:rsidR="00A44C87">
        <w:rPr>
          <w:rFonts w:eastAsia="Times New Roman"/>
          <w:color w:val="000000" w:themeColor="text1"/>
        </w:rPr>
        <w:t xml:space="preserve"> in the same theme</w:t>
      </w:r>
      <w:r>
        <w:rPr>
          <w:rFonts w:eastAsia="Times New Roman"/>
          <w:color w:val="000000" w:themeColor="text1"/>
        </w:rPr>
        <w:t xml:space="preserve"> (at least 1 Thematic Focus</w:t>
      </w:r>
      <w:r w:rsidR="00D96E09">
        <w:rPr>
          <w:rFonts w:eastAsia="Times New Roman"/>
          <w:color w:val="000000" w:themeColor="text1"/>
        </w:rPr>
        <w:t>).</w:t>
      </w:r>
    </w:p>
    <w:p w14:paraId="59914DE1" w14:textId="65FDE274" w:rsidR="00D90B06" w:rsidRDefault="00D90B06" w:rsidP="00CA0975">
      <w:pPr>
        <w:pStyle w:val="Default"/>
        <w:rPr>
          <w:rFonts w:eastAsia="Times New Roman"/>
          <w:color w:val="000000" w:themeColor="text1"/>
        </w:rPr>
      </w:pPr>
      <w:r>
        <w:br/>
      </w:r>
      <w:r w:rsidR="005053A8" w:rsidRPr="00E11636">
        <w:t>Pre- or co-requisites: Theological Integrations,</w:t>
      </w:r>
      <w:r w:rsidR="00A90CCA" w:rsidRPr="00E11636">
        <w:t xml:space="preserve"> </w:t>
      </w:r>
      <w:r w:rsidR="00D96E09">
        <w:t>3</w:t>
      </w:r>
      <w:r w:rsidR="00C43646" w:rsidRPr="00E11636">
        <w:t xml:space="preserve"> </w:t>
      </w:r>
      <w:r w:rsidR="00C43646" w:rsidRPr="572AFA70">
        <w:rPr>
          <w:rFonts w:eastAsia="Times New Roman"/>
          <w:color w:val="000000" w:themeColor="text1"/>
        </w:rPr>
        <w:t>AR</w:t>
      </w:r>
      <w:r w:rsidR="00C43646">
        <w:rPr>
          <w:rFonts w:eastAsia="Times New Roman"/>
          <w:color w:val="000000" w:themeColor="text1"/>
        </w:rPr>
        <w:t xml:space="preserve"> </w:t>
      </w:r>
      <w:r w:rsidR="00D96E09">
        <w:rPr>
          <w:rFonts w:eastAsia="Times New Roman"/>
          <w:color w:val="000000" w:themeColor="text1"/>
        </w:rPr>
        <w:t xml:space="preserve">events and </w:t>
      </w:r>
      <w:r w:rsidR="00C43646" w:rsidRPr="572AFA70">
        <w:rPr>
          <w:rFonts w:eastAsia="Times New Roman"/>
          <w:color w:val="000000" w:themeColor="text1"/>
        </w:rPr>
        <w:t>reflections</w:t>
      </w:r>
      <w:r w:rsidR="00D96E09">
        <w:rPr>
          <w:rFonts w:eastAsia="Times New Roman"/>
          <w:color w:val="000000" w:themeColor="text1"/>
        </w:rPr>
        <w:t xml:space="preserve"> (with a 4</w:t>
      </w:r>
      <w:r w:rsidR="00D96E09" w:rsidRPr="00D96E09">
        <w:rPr>
          <w:rFonts w:eastAsia="Times New Roman"/>
          <w:color w:val="000000" w:themeColor="text1"/>
          <w:vertAlign w:val="superscript"/>
        </w:rPr>
        <w:t>th</w:t>
      </w:r>
      <w:r w:rsidR="00D96E09">
        <w:rPr>
          <w:rFonts w:eastAsia="Times New Roman"/>
          <w:color w:val="000000" w:themeColor="text1"/>
        </w:rPr>
        <w:t xml:space="preserve"> completed in INTG 300).</w:t>
      </w:r>
    </w:p>
    <w:p w14:paraId="6A1CD929" w14:textId="6FC3EC9B" w:rsidR="005F351A" w:rsidRDefault="005F351A" w:rsidP="00CA0975">
      <w:pPr>
        <w:pStyle w:val="Default"/>
        <w:rPr>
          <w:rFonts w:eastAsia="Times New Roman"/>
          <w:color w:val="000000" w:themeColor="text1"/>
        </w:rPr>
      </w:pPr>
    </w:p>
    <w:p w14:paraId="4A58FA08" w14:textId="5FB4DF27" w:rsidR="005F351A" w:rsidRPr="005F351A" w:rsidRDefault="005F351A" w:rsidP="00CA0975">
      <w:pPr>
        <w:pStyle w:val="Default"/>
        <w:rPr>
          <w:rFonts w:eastAsia="Times New Roman"/>
          <w:color w:val="000000" w:themeColor="text1"/>
          <w:sz w:val="28"/>
          <w:szCs w:val="28"/>
        </w:rPr>
      </w:pPr>
      <w:r w:rsidRPr="005F351A">
        <w:rPr>
          <w:color w:val="333333"/>
          <w:shd w:val="clear" w:color="auto" w:fill="FFFFFF"/>
        </w:rPr>
        <w:t>Theological Integrations (TI) is a pre or co-requisite for enrollment in INTG 300 until Spring 2024. Starting in Fall 2024, TI is a pre-requisite for enrollment in INTG 300.</w:t>
      </w:r>
    </w:p>
    <w:p w14:paraId="15C21BEC" w14:textId="77777777" w:rsidR="00FF7345" w:rsidRDefault="00FF7345" w:rsidP="00CA0975">
      <w:pPr>
        <w:pStyle w:val="Default"/>
        <w:rPr>
          <w:rFonts w:eastAsia="Times New Roman"/>
          <w:color w:val="000000" w:themeColor="text1"/>
        </w:rPr>
      </w:pPr>
    </w:p>
    <w:p w14:paraId="2589F340" w14:textId="4ED4E390" w:rsidR="00FF7345" w:rsidRPr="00E11636" w:rsidRDefault="00DC647F" w:rsidP="00CA0975">
      <w:pPr>
        <w:pStyle w:val="Default"/>
      </w:pPr>
      <w:r>
        <w:rPr>
          <w:rFonts w:eastAsia="Times New Roman"/>
          <w:color w:val="000000" w:themeColor="text1"/>
        </w:rPr>
        <w:t>While not pre-requisites, s</w:t>
      </w:r>
      <w:r w:rsidR="00FF7345">
        <w:rPr>
          <w:rFonts w:eastAsia="Times New Roman"/>
          <w:color w:val="000000" w:themeColor="text1"/>
        </w:rPr>
        <w:t xml:space="preserve">tudents should be encouraged in Advising to have completed as many Integrations Curriculum courses as possible prior to taking INTG 300, including courses with a GL, EX, and a </w:t>
      </w:r>
      <w:r w:rsidR="005F351A">
        <w:rPr>
          <w:rFonts w:eastAsia="Times New Roman"/>
          <w:color w:val="000000" w:themeColor="text1"/>
        </w:rPr>
        <w:t>BN</w:t>
      </w:r>
      <w:r>
        <w:rPr>
          <w:rFonts w:eastAsia="Times New Roman"/>
          <w:color w:val="000000" w:themeColor="text1"/>
        </w:rPr>
        <w:t xml:space="preserve">. </w:t>
      </w:r>
    </w:p>
    <w:p w14:paraId="738D1E63" w14:textId="77777777" w:rsidR="00D90B06" w:rsidRPr="00E11636" w:rsidRDefault="00D90B06" w:rsidP="00CA0975">
      <w:pPr>
        <w:pStyle w:val="Default"/>
      </w:pPr>
    </w:p>
    <w:p w14:paraId="3E346380" w14:textId="1BFB234B" w:rsidR="00CA0975" w:rsidRPr="00E11636" w:rsidRDefault="00DC647F" w:rsidP="2E166714">
      <w:r>
        <w:t xml:space="preserve">INTG 300 </w:t>
      </w:r>
      <w:r w:rsidR="56AF4427">
        <w:t>Learning Integrations is a</w:t>
      </w:r>
      <w:r w:rsidR="7A853FDF">
        <w:t xml:space="preserve"> 4-credit course </w:t>
      </w:r>
      <w:r w:rsidR="2F59D0EF">
        <w:t xml:space="preserve">that </w:t>
      </w:r>
      <w:r w:rsidR="7A853FDF">
        <w:t xml:space="preserve">will be taken in </w:t>
      </w:r>
      <w:r w:rsidR="00A44C87">
        <w:t>one of the student’s final two semesters</w:t>
      </w:r>
      <w:r w:rsidR="7A853FDF">
        <w:t xml:space="preserve"> after they have taken their three same-themed courses. </w:t>
      </w:r>
      <w:r w:rsidR="0CDDE702">
        <w:t>Courses</w:t>
      </w:r>
      <w:r w:rsidR="2243ADA9">
        <w:t xml:space="preserve"> will be capped at 18 students. This course cannot count toward a major. The course cannot carry engagements.</w:t>
      </w:r>
    </w:p>
    <w:p w14:paraId="58CA8BFE" w14:textId="08C0ACB3" w:rsidR="00CA0975" w:rsidRPr="00E11636" w:rsidRDefault="00CA0975" w:rsidP="2E166714"/>
    <w:p w14:paraId="28CEDD68" w14:textId="77777777" w:rsidR="0066476E" w:rsidRDefault="2243ADA9" w:rsidP="2E166714">
      <w:r>
        <w:t xml:space="preserve">Learning Integrations </w:t>
      </w:r>
      <w:r w:rsidR="7A853FDF">
        <w:t>functions as both a writing-intensive course</w:t>
      </w:r>
      <w:r w:rsidR="4B82CC33">
        <w:t xml:space="preserve"> and a culminating general education experience</w:t>
      </w:r>
      <w:r w:rsidR="7A853FDF">
        <w:t xml:space="preserve">. Students build on their writing skills acquired in the foundations writing class </w:t>
      </w:r>
      <w:r w:rsidR="0C67EDFA">
        <w:t>(Learning Foundations/</w:t>
      </w:r>
      <w:r w:rsidR="00694076">
        <w:t>WR</w:t>
      </w:r>
      <w:r w:rsidR="0C67EDFA">
        <w:t xml:space="preserve">) </w:t>
      </w:r>
      <w:r w:rsidR="7A853FDF">
        <w:t xml:space="preserve">with a focus on the integration and transfer of student learning across their college experience. </w:t>
      </w:r>
      <w:r w:rsidR="34E50599">
        <w:t>This</w:t>
      </w:r>
      <w:r w:rsidR="12E7EFED">
        <w:t xml:space="preserve"> will be an opportunity </w:t>
      </w:r>
      <w:r w:rsidR="76635906">
        <w:t xml:space="preserve">for students </w:t>
      </w:r>
      <w:r w:rsidR="12E7EFED">
        <w:t xml:space="preserve">to draw connections between their thematic coursework, general education courses, and co-curricular activities. </w:t>
      </w:r>
      <w:r w:rsidR="7A853FDF">
        <w:t xml:space="preserve">Students must demonstrate reflection on their learning and how they address complex values. </w:t>
      </w:r>
    </w:p>
    <w:p w14:paraId="0E444427" w14:textId="77777777" w:rsidR="0066476E" w:rsidRDefault="0066476E" w:rsidP="2E166714"/>
    <w:p w14:paraId="7C0EFB19" w14:textId="4EA21E55" w:rsidR="00CA0975" w:rsidRPr="00E11636" w:rsidRDefault="00A44C87" w:rsidP="2E166714">
      <w:r>
        <w:rPr>
          <w:color w:val="333333"/>
          <w:shd w:val="clear" w:color="auto" w:fill="FFFFFF"/>
        </w:rPr>
        <w:t xml:space="preserve">While INTG 105 and 100 function to help students transition in to CSB and SJU and set them up for success </w:t>
      </w:r>
      <w:r w:rsidR="0066476E">
        <w:rPr>
          <w:color w:val="333333"/>
          <w:shd w:val="clear" w:color="auto" w:fill="FFFFFF"/>
        </w:rPr>
        <w:t>when</w:t>
      </w:r>
      <w:r>
        <w:rPr>
          <w:color w:val="333333"/>
          <w:shd w:val="clear" w:color="auto" w:fill="FFFFFF"/>
        </w:rPr>
        <w:t xml:space="preserve"> they are here, INTG 300 functions to help students reflect on the knowledge and skills gained while at CSB and SJU and set them up for success as they prepare to transition out of their undergraduate education experience.</w:t>
      </w:r>
    </w:p>
    <w:p w14:paraId="719091CA" w14:textId="6FA319B3" w:rsidR="00D90B06" w:rsidRDefault="00D90B06" w:rsidP="2E166714">
      <w:pPr>
        <w:pStyle w:val="Default"/>
        <w:rPr>
          <w:b/>
        </w:rPr>
      </w:pPr>
    </w:p>
    <w:p w14:paraId="27898D10" w14:textId="77777777" w:rsidR="00D90B06" w:rsidRPr="00E11636" w:rsidRDefault="00D90B06" w:rsidP="00D90B06">
      <w:pPr>
        <w:pStyle w:val="Default"/>
      </w:pPr>
      <w:r w:rsidRPr="00E11636">
        <w:rPr>
          <w:b/>
          <w:bCs/>
        </w:rPr>
        <w:t xml:space="preserve">Common Elements in Each Section </w:t>
      </w:r>
    </w:p>
    <w:p w14:paraId="62F55D13" w14:textId="12E55206" w:rsidR="00D90B06" w:rsidRPr="00E11636" w:rsidRDefault="00D90B06" w:rsidP="00D90B06">
      <w:pPr>
        <w:pStyle w:val="Default"/>
        <w:numPr>
          <w:ilvl w:val="0"/>
          <w:numId w:val="5"/>
        </w:numPr>
        <w:spacing w:after="52"/>
      </w:pPr>
      <w:r w:rsidRPr="00E11636">
        <w:t>Culmination of Integrated Portfolio</w:t>
      </w:r>
      <w:r w:rsidR="00A44C87">
        <w:t xml:space="preserve"> - students </w:t>
      </w:r>
      <w:r w:rsidR="00A44C87">
        <w:rPr>
          <w:rFonts w:cstheme="minorHAnsi"/>
        </w:rPr>
        <w:t>account</w:t>
      </w:r>
      <w:r w:rsidR="00A44C87" w:rsidRPr="00384BBB">
        <w:rPr>
          <w:rFonts w:cstheme="minorHAnsi"/>
        </w:rPr>
        <w:t xml:space="preserve"> for </w:t>
      </w:r>
      <w:r w:rsidR="00A44C87">
        <w:rPr>
          <w:rFonts w:cstheme="minorHAnsi"/>
        </w:rPr>
        <w:t xml:space="preserve">and reflect on </w:t>
      </w:r>
      <w:r w:rsidR="00A44C87" w:rsidRPr="00384BBB">
        <w:rPr>
          <w:rFonts w:cstheme="minorHAnsi"/>
        </w:rPr>
        <w:t xml:space="preserve">the artifacts </w:t>
      </w:r>
      <w:r w:rsidR="00A44C87">
        <w:rPr>
          <w:rFonts w:cstheme="minorHAnsi"/>
        </w:rPr>
        <w:t>from their</w:t>
      </w:r>
      <w:r w:rsidR="00A44C87" w:rsidRPr="00384BBB">
        <w:rPr>
          <w:rFonts w:cstheme="minorHAnsi"/>
        </w:rPr>
        <w:t xml:space="preserve"> </w:t>
      </w:r>
      <w:r w:rsidR="00A44C87">
        <w:rPr>
          <w:rFonts w:cstheme="minorHAnsi"/>
        </w:rPr>
        <w:t xml:space="preserve">general education and other program work.  </w:t>
      </w:r>
    </w:p>
    <w:p w14:paraId="7A009FEE" w14:textId="658B131A" w:rsidR="00D90B06" w:rsidRPr="00E11636" w:rsidRDefault="00D90B06" w:rsidP="00D90B06">
      <w:pPr>
        <w:pStyle w:val="Default"/>
        <w:numPr>
          <w:ilvl w:val="0"/>
          <w:numId w:val="5"/>
        </w:numPr>
        <w:spacing w:after="52"/>
      </w:pPr>
      <w:r w:rsidRPr="00E11636">
        <w:t>Integrated Knowledge Essay</w:t>
      </w:r>
      <w:r w:rsidR="08A11AA3">
        <w:t>(s)</w:t>
      </w:r>
      <w:r w:rsidR="5FC63E7B">
        <w:t xml:space="preserve"> (Common Good </w:t>
      </w:r>
      <w:r w:rsidR="32D66240">
        <w:t>2</w:t>
      </w:r>
      <w:r w:rsidR="5FC63E7B">
        <w:t xml:space="preserve"> and Write 3)</w:t>
      </w:r>
    </w:p>
    <w:p w14:paraId="6AC15403" w14:textId="1318558C" w:rsidR="43922182" w:rsidRPr="00F120EE" w:rsidRDefault="43922182" w:rsidP="2E166714">
      <w:pPr>
        <w:pStyle w:val="Default"/>
        <w:numPr>
          <w:ilvl w:val="0"/>
          <w:numId w:val="5"/>
        </w:numPr>
        <w:spacing w:after="52"/>
        <w:rPr>
          <w:rFonts w:eastAsia="Times New Roman"/>
          <w:color w:val="000000" w:themeColor="text1"/>
        </w:rPr>
      </w:pPr>
      <w:r>
        <w:t>DEAL reflection for Metacognition 3</w:t>
      </w:r>
    </w:p>
    <w:p w14:paraId="7F89F3AC" w14:textId="77777777" w:rsidR="00A44C87" w:rsidRPr="00B43BD5" w:rsidRDefault="00A44C87" w:rsidP="00A44C87">
      <w:pPr>
        <w:pStyle w:val="Default"/>
        <w:numPr>
          <w:ilvl w:val="0"/>
          <w:numId w:val="5"/>
        </w:numPr>
        <w:spacing w:after="52"/>
        <w:rPr>
          <w:color w:val="000000" w:themeColor="text1"/>
        </w:rPr>
      </w:pPr>
      <w:r>
        <w:rPr>
          <w:rFonts w:eastAsia="Times New Roman"/>
          <w:color w:val="000000" w:themeColor="text1"/>
        </w:rPr>
        <w:t>AR/ARTE event and associated DEAL reflection</w:t>
      </w:r>
    </w:p>
    <w:p w14:paraId="2796910F" w14:textId="77777777" w:rsidR="00A44C87" w:rsidRDefault="00A44C87" w:rsidP="00F120EE">
      <w:pPr>
        <w:pStyle w:val="Default"/>
        <w:spacing w:after="52"/>
        <w:rPr>
          <w:rFonts w:eastAsia="Times New Roman"/>
          <w:color w:val="000000" w:themeColor="text1"/>
        </w:rPr>
      </w:pPr>
    </w:p>
    <w:p w14:paraId="05045B3C" w14:textId="77777777" w:rsidR="00D90B06" w:rsidRPr="00E11636" w:rsidRDefault="00D90B06" w:rsidP="00D90B06">
      <w:pPr>
        <w:pStyle w:val="Default"/>
      </w:pPr>
    </w:p>
    <w:p w14:paraId="132CC452" w14:textId="77777777" w:rsidR="00D90B06" w:rsidRPr="00E11636" w:rsidRDefault="00D90B06" w:rsidP="00D90B06">
      <w:pPr>
        <w:pStyle w:val="Default"/>
      </w:pPr>
      <w:r w:rsidRPr="00E11636">
        <w:rPr>
          <w:b/>
          <w:bCs/>
        </w:rPr>
        <w:t xml:space="preserve">Class-specific Elements </w:t>
      </w:r>
    </w:p>
    <w:p w14:paraId="3774481E" w14:textId="01ADB149" w:rsidR="00D90B06" w:rsidRPr="00E11636" w:rsidRDefault="00D90B06" w:rsidP="00D90B06">
      <w:pPr>
        <w:pStyle w:val="Default"/>
        <w:numPr>
          <w:ilvl w:val="0"/>
          <w:numId w:val="6"/>
        </w:numPr>
        <w:spacing w:after="51"/>
      </w:pPr>
      <w:r w:rsidRPr="00E11636">
        <w:lastRenderedPageBreak/>
        <w:t xml:space="preserve">Instructor chooses </w:t>
      </w:r>
      <w:r w:rsidR="00A44C87">
        <w:t>topical materials</w:t>
      </w:r>
      <w:r w:rsidRPr="00E11636">
        <w:t xml:space="preserve"> for the course </w:t>
      </w:r>
      <w:r w:rsidR="00A44C87">
        <w:t>that help students frame the connections between their liberal arts education, the common good, and next steps after college.</w:t>
      </w:r>
    </w:p>
    <w:p w14:paraId="4819A276" w14:textId="36A8ECEF" w:rsidR="00A44C87" w:rsidRDefault="00A44C87" w:rsidP="00A44C87">
      <w:pPr>
        <w:pStyle w:val="Default"/>
        <w:numPr>
          <w:ilvl w:val="0"/>
          <w:numId w:val="6"/>
        </w:numPr>
        <w:spacing w:after="51"/>
      </w:pPr>
      <w:r>
        <w:t xml:space="preserve">Instructors create </w:t>
      </w:r>
      <w:r w:rsidRPr="00B43BD5">
        <w:t>appropriate</w:t>
      </w:r>
      <w:r>
        <w:t xml:space="preserve"> </w:t>
      </w:r>
      <w:r w:rsidRPr="00B43BD5">
        <w:t>assignments</w:t>
      </w:r>
    </w:p>
    <w:p w14:paraId="02FF87EF" w14:textId="468A70E4" w:rsidR="00D90B06" w:rsidRPr="00E11636" w:rsidRDefault="00D90B06" w:rsidP="00D90B06">
      <w:pPr>
        <w:pStyle w:val="Default"/>
        <w:numPr>
          <w:ilvl w:val="0"/>
          <w:numId w:val="6"/>
        </w:numPr>
        <w:spacing w:after="51"/>
      </w:pPr>
      <w:r w:rsidRPr="00E11636">
        <w:t>Instructors design the daily activities</w:t>
      </w:r>
    </w:p>
    <w:p w14:paraId="4D80CAB2" w14:textId="77777777" w:rsidR="0006383C" w:rsidRPr="00E11636" w:rsidRDefault="00D90B06" w:rsidP="00D90B06">
      <w:pPr>
        <w:pStyle w:val="Default"/>
        <w:numPr>
          <w:ilvl w:val="0"/>
          <w:numId w:val="6"/>
        </w:numPr>
        <w:spacing w:after="51"/>
      </w:pPr>
      <w:r w:rsidRPr="00E11636">
        <w:t>Instructors choose their own assignment</w:t>
      </w:r>
      <w:r w:rsidR="0006383C" w:rsidRPr="00E11636">
        <w:t xml:space="preserve"> for assessment for the Speak 2 learning goal</w:t>
      </w:r>
    </w:p>
    <w:p w14:paraId="6AE6DFC6" w14:textId="2614ECA8" w:rsidR="00D90B06" w:rsidRPr="00E11636" w:rsidRDefault="00D90B06" w:rsidP="0006383C">
      <w:pPr>
        <w:pStyle w:val="Default"/>
        <w:spacing w:after="51"/>
      </w:pPr>
    </w:p>
    <w:p w14:paraId="620376EB" w14:textId="386EAB56" w:rsidR="00D90B06" w:rsidRPr="00E11636" w:rsidRDefault="00D90B06" w:rsidP="2E166714">
      <w:pPr>
        <w:pStyle w:val="Default"/>
        <w:rPr>
          <w:b/>
          <w:bCs/>
        </w:rPr>
      </w:pPr>
      <w:r w:rsidRPr="00E11636">
        <w:rPr>
          <w:b/>
          <w:bCs/>
        </w:rPr>
        <w:t>Integrated Knowledge Essay</w:t>
      </w:r>
      <w:r w:rsidR="089D9D18" w:rsidRPr="2E166714">
        <w:rPr>
          <w:b/>
          <w:bCs/>
        </w:rPr>
        <w:t>(s)</w:t>
      </w:r>
    </w:p>
    <w:p w14:paraId="362391C3" w14:textId="3CF5D8D5" w:rsidR="00D90B06" w:rsidRPr="00E11636" w:rsidRDefault="00D90B06" w:rsidP="00D90B06">
      <w:pPr>
        <w:pStyle w:val="Default"/>
      </w:pPr>
      <w:r w:rsidRPr="00E11636">
        <w:t xml:space="preserve">The Integrated Knowledge Essay is the culminating act of the general education curriculum. </w:t>
      </w:r>
      <w:r w:rsidR="4BB32E60">
        <w:t xml:space="preserve">It meets Common Good </w:t>
      </w:r>
      <w:r w:rsidR="0025725C">
        <w:t>2</w:t>
      </w:r>
      <w:r w:rsidR="4BB32E60">
        <w:t xml:space="preserve"> and Write 3. </w:t>
      </w:r>
      <w:r w:rsidR="56B7AB94">
        <w:t xml:space="preserve">It </w:t>
      </w:r>
      <w:r w:rsidRPr="00E11636">
        <w:t xml:space="preserve">is both a </w:t>
      </w:r>
      <w:r w:rsidR="5641B28C">
        <w:t xml:space="preserve">process and a </w:t>
      </w:r>
      <w:r w:rsidRPr="00E11636">
        <w:t xml:space="preserve">product, a pedagogical </w:t>
      </w:r>
      <w:proofErr w:type="gramStart"/>
      <w:r w:rsidRPr="00E11636">
        <w:t>activity</w:t>
      </w:r>
      <w:proofErr w:type="gramEnd"/>
      <w:r w:rsidRPr="00E11636">
        <w:t xml:space="preserve"> and an assessment activity.</w:t>
      </w:r>
      <w:r w:rsidR="596DE131">
        <w:t xml:space="preserve"> </w:t>
      </w:r>
      <w:r w:rsidR="50511530">
        <w:t xml:space="preserve">The essay will be done in multiple drafts. </w:t>
      </w:r>
      <w:r w:rsidR="596DE131">
        <w:t>The ess</w:t>
      </w:r>
      <w:r w:rsidR="0EF5FA62">
        <w:t>ay requirement</w:t>
      </w:r>
      <w:r w:rsidR="596DE131">
        <w:t xml:space="preserve"> can be </w:t>
      </w:r>
      <w:r w:rsidR="457436DC">
        <w:t xml:space="preserve">completed </w:t>
      </w:r>
      <w:r w:rsidR="596DE131">
        <w:t>in 1 essay or in 2 essays (1 addressing Common Good and 1 integrating themes/Ways of Thinking). The essay(s) will</w:t>
      </w:r>
      <w:r w:rsidR="32DDEF88">
        <w:t xml:space="preserve">, </w:t>
      </w:r>
      <w:r w:rsidR="596DE131">
        <w:t>in total</w:t>
      </w:r>
      <w:r w:rsidR="7947F448">
        <w:t>,</w:t>
      </w:r>
      <w:r w:rsidR="596DE131">
        <w:t xml:space="preserve"> </w:t>
      </w:r>
      <w:r w:rsidR="7AC1AB68">
        <w:t>make up</w:t>
      </w:r>
      <w:r w:rsidR="596DE131">
        <w:t xml:space="preserve"> approximately 2500-3000 words (10-12 pp.). </w:t>
      </w:r>
      <w:r w:rsidR="1EBCA653">
        <w:t>The Integrated Knowledge Essay can build on student work from thematic courses, engagement requirements, co-curricular activities, and other experiences from their time at CSB and SJU.</w:t>
      </w:r>
    </w:p>
    <w:p w14:paraId="06287387" w14:textId="77777777" w:rsidR="00D90B06" w:rsidRPr="00E11636" w:rsidRDefault="00D90B06" w:rsidP="00D90B06">
      <w:pPr>
        <w:pStyle w:val="Default"/>
        <w:numPr>
          <w:ilvl w:val="0"/>
          <w:numId w:val="7"/>
        </w:numPr>
        <w:spacing w:after="41"/>
      </w:pPr>
      <w:r w:rsidRPr="00E11636">
        <w:t>Main Question: What is a responsible life and how does it connect to the common good?</w:t>
      </w:r>
    </w:p>
    <w:p w14:paraId="58E4C8ED" w14:textId="5B4DF799" w:rsidR="00D90B06" w:rsidRPr="00E11636" w:rsidRDefault="00D90B06" w:rsidP="00D90B06">
      <w:pPr>
        <w:pStyle w:val="Default"/>
        <w:numPr>
          <w:ilvl w:val="1"/>
          <w:numId w:val="7"/>
        </w:numPr>
        <w:spacing w:after="41"/>
      </w:pPr>
      <w:r w:rsidRPr="00E11636">
        <w:t>Students will describe their own vision of a morally responsible life and how it connects to the common good in the context of their main theme</w:t>
      </w:r>
      <w:r w:rsidR="00A44C87">
        <w:t xml:space="preserve"> (justice, movement, or truth)</w:t>
      </w:r>
      <w:r w:rsidRPr="00E11636">
        <w:t xml:space="preserve">. </w:t>
      </w:r>
    </w:p>
    <w:p w14:paraId="5BFCFF7E" w14:textId="77777777" w:rsidR="00D90B06" w:rsidRPr="00E11636" w:rsidRDefault="00D90B06" w:rsidP="00D90B06">
      <w:pPr>
        <w:pStyle w:val="Default"/>
        <w:numPr>
          <w:ilvl w:val="1"/>
          <w:numId w:val="7"/>
        </w:numPr>
        <w:spacing w:after="41"/>
      </w:pPr>
      <w:r w:rsidRPr="00E11636">
        <w:t xml:space="preserve">Students will draw on their coursework and other experiences to provide evidence and support for their vision. </w:t>
      </w:r>
    </w:p>
    <w:p w14:paraId="13E264FC" w14:textId="0EA9546F" w:rsidR="00D90B06" w:rsidRPr="00E11636" w:rsidRDefault="00D90B06" w:rsidP="00D90B06">
      <w:pPr>
        <w:pStyle w:val="Default"/>
        <w:numPr>
          <w:ilvl w:val="0"/>
          <w:numId w:val="7"/>
        </w:numPr>
        <w:spacing w:after="41"/>
      </w:pPr>
      <w:r w:rsidRPr="00E11636">
        <w:t>Other requirements of the essay</w:t>
      </w:r>
      <w:r w:rsidR="00EA17B5" w:rsidRPr="00E11636">
        <w:t>(s)</w:t>
      </w:r>
      <w:r w:rsidRPr="00E11636">
        <w:t>:</w:t>
      </w:r>
    </w:p>
    <w:p w14:paraId="6F48D3B6" w14:textId="77777777" w:rsidR="00D90B06" w:rsidRPr="00E11636" w:rsidRDefault="00D90B06" w:rsidP="00D90B06">
      <w:pPr>
        <w:pStyle w:val="Default"/>
        <w:numPr>
          <w:ilvl w:val="1"/>
          <w:numId w:val="7"/>
        </w:numPr>
        <w:spacing w:after="41"/>
      </w:pPr>
      <w:r w:rsidRPr="00E11636">
        <w:t>Students need to demonstrate how the issues they are discussing are embedded in everyday life and institutions</w:t>
      </w:r>
      <w:r w:rsidRPr="00E11636">
        <w:rPr>
          <w:b/>
          <w:bCs/>
        </w:rPr>
        <w:t xml:space="preserve">. </w:t>
      </w:r>
    </w:p>
    <w:p w14:paraId="57EEE7D9" w14:textId="795FC2F7" w:rsidR="00D90B06" w:rsidRPr="00E11636" w:rsidRDefault="00D90B06" w:rsidP="00D90B06">
      <w:pPr>
        <w:pStyle w:val="Default"/>
        <w:numPr>
          <w:ilvl w:val="1"/>
          <w:numId w:val="7"/>
        </w:numPr>
        <w:spacing w:after="41"/>
      </w:pPr>
      <w:r w:rsidRPr="00E11636">
        <w:t xml:space="preserve">Students need to demonstrate how their </w:t>
      </w:r>
      <w:r w:rsidR="002E3EA8">
        <w:t xml:space="preserve">themed </w:t>
      </w:r>
      <w:r w:rsidRPr="00E11636">
        <w:t>coursework</w:t>
      </w:r>
      <w:r w:rsidR="002E3EA8">
        <w:t xml:space="preserve"> </w:t>
      </w:r>
      <w:r w:rsidRPr="00E11636">
        <w:t xml:space="preserve">illustrates the different approaches to the same theme and how thinking about an issue through different approaches might be valuable. </w:t>
      </w:r>
    </w:p>
    <w:p w14:paraId="06B9F8C7" w14:textId="77777777" w:rsidR="00D90B06" w:rsidRPr="00E11636" w:rsidRDefault="00D90B06" w:rsidP="00CA0975"/>
    <w:p w14:paraId="537D5D30" w14:textId="6DA0E726" w:rsidR="1E400EAA" w:rsidRPr="00E11636" w:rsidRDefault="1E400EAA" w:rsidP="1E400EAA"/>
    <w:p w14:paraId="4D516E6A" w14:textId="3D4CDEAC" w:rsidR="00997F04" w:rsidRPr="00E11636" w:rsidRDefault="3252301E" w:rsidP="00CA0975">
      <w:pPr>
        <w:rPr>
          <w:b/>
        </w:rPr>
      </w:pPr>
      <w:r w:rsidRPr="2E166714">
        <w:rPr>
          <w:b/>
          <w:bCs/>
        </w:rPr>
        <w:t xml:space="preserve">INTG 300 </w:t>
      </w:r>
      <w:r w:rsidR="7D477BD2" w:rsidRPr="2E166714">
        <w:rPr>
          <w:b/>
          <w:bCs/>
        </w:rPr>
        <w:t xml:space="preserve">Learning </w:t>
      </w:r>
      <w:r w:rsidR="684AFD5F" w:rsidRPr="2E166714">
        <w:rPr>
          <w:b/>
          <w:bCs/>
        </w:rPr>
        <w:t>Outcomes</w:t>
      </w:r>
    </w:p>
    <w:p w14:paraId="5337A13F" w14:textId="1831BF56" w:rsidR="00CA0975" w:rsidRPr="00E11636" w:rsidRDefault="00CA0975" w:rsidP="00CA0975"/>
    <w:p w14:paraId="289C845F" w14:textId="603AC674"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Common Good </w:t>
      </w:r>
      <w:r w:rsidR="00A44C87">
        <w:rPr>
          <w:rFonts w:eastAsia="Times New Roman"/>
          <w:color w:val="000000" w:themeColor="text1"/>
          <w:u w:val="single"/>
        </w:rPr>
        <w:t xml:space="preserve">2 </w:t>
      </w:r>
      <w:r w:rsidR="00D90B06" w:rsidRPr="2E166714">
        <w:rPr>
          <w:rFonts w:eastAsia="Times New Roman"/>
          <w:color w:val="000000" w:themeColor="text1"/>
          <w:u w:val="single"/>
        </w:rPr>
        <w:t xml:space="preserve">– </w:t>
      </w:r>
      <w:r w:rsidR="00AF152B" w:rsidRPr="2E166714">
        <w:rPr>
          <w:rFonts w:eastAsia="Times New Roman"/>
          <w:color w:val="000000" w:themeColor="text1"/>
          <w:u w:val="single"/>
        </w:rPr>
        <w:t>Intermediate</w:t>
      </w:r>
    </w:p>
    <w:p w14:paraId="43E36E73" w14:textId="75C4C170" w:rsidR="00BD2200" w:rsidRDefault="00BD2200" w:rsidP="2E166714">
      <w:pPr>
        <w:spacing w:after="160" w:line="259" w:lineRule="auto"/>
        <w:ind w:right="647"/>
        <w:rPr>
          <w:color w:val="000000" w:themeColor="text1"/>
        </w:rPr>
      </w:pPr>
      <w:r w:rsidRPr="2E166714">
        <w:rPr>
          <w:color w:val="000000" w:themeColor="text1"/>
        </w:rPr>
        <w:t xml:space="preserve">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 </w:t>
      </w:r>
    </w:p>
    <w:p w14:paraId="15BB00AA" w14:textId="38099EDC"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Metacognition </w:t>
      </w:r>
      <w:r w:rsidR="00A44C87">
        <w:rPr>
          <w:rFonts w:eastAsia="Times New Roman"/>
          <w:color w:val="000000" w:themeColor="text1"/>
          <w:u w:val="single"/>
        </w:rPr>
        <w:t xml:space="preserve">3 </w:t>
      </w:r>
      <w:r w:rsidR="00D90B06" w:rsidRPr="2E166714">
        <w:rPr>
          <w:rFonts w:eastAsia="Times New Roman"/>
          <w:color w:val="000000" w:themeColor="text1"/>
          <w:u w:val="single"/>
        </w:rPr>
        <w:t>– Advanced</w:t>
      </w:r>
    </w:p>
    <w:p w14:paraId="457D07C4" w14:textId="7856E315" w:rsidR="33D48F81" w:rsidRDefault="33D48F81" w:rsidP="2E166714">
      <w:pPr>
        <w:pStyle w:val="Default"/>
        <w:rPr>
          <w:rFonts w:eastAsia="Times New Roman"/>
          <w:color w:val="000000" w:themeColor="text1"/>
        </w:rPr>
      </w:pPr>
      <w:r w:rsidRPr="2E166714">
        <w:rPr>
          <w:rFonts w:eastAsia="Times New Roman"/>
          <w:color w:val="000000" w:themeColor="text1"/>
        </w:rPr>
        <w:t xml:space="preserve">Students apply their metacognitive knowledge to improve their problem-solving processes, and to strengthen learning strategies. </w:t>
      </w:r>
      <w:r>
        <w:br/>
      </w:r>
    </w:p>
    <w:p w14:paraId="7C72C3A7" w14:textId="68201E97"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Speak </w:t>
      </w:r>
      <w:r w:rsidR="00A44C87">
        <w:rPr>
          <w:rFonts w:eastAsia="Times New Roman"/>
          <w:color w:val="000000" w:themeColor="text1"/>
          <w:u w:val="single"/>
        </w:rPr>
        <w:t xml:space="preserve">2 </w:t>
      </w:r>
      <w:r w:rsidR="00D90B06" w:rsidRPr="2E166714">
        <w:rPr>
          <w:rFonts w:eastAsia="Times New Roman"/>
          <w:color w:val="000000" w:themeColor="text1"/>
          <w:u w:val="single"/>
        </w:rPr>
        <w:t>– Intermediate</w:t>
      </w:r>
    </w:p>
    <w:p w14:paraId="22E638A6" w14:textId="7FB6D681" w:rsidR="00CA0975" w:rsidRDefault="00CA0975" w:rsidP="00D90B06">
      <w:pPr>
        <w:pStyle w:val="Default"/>
        <w:rPr>
          <w:rFonts w:eastAsia="Times New Roman"/>
          <w:color w:val="000000" w:themeColor="text1"/>
        </w:rPr>
      </w:pPr>
      <w:r w:rsidRPr="2E166714">
        <w:rPr>
          <w:rFonts w:eastAsia="Times New Roman"/>
          <w:color w:val="000000" w:themeColor="text1"/>
        </w:rPr>
        <w:lastRenderedPageBreak/>
        <w:t xml:space="preserve">Students organize a presentation with a clear central message that is consistent with relevant supporting material(s). Delivery techniques make the presentation interesting, and students appear comfortable. </w:t>
      </w:r>
    </w:p>
    <w:p w14:paraId="2B4AE951" w14:textId="464AE52A" w:rsidR="00997F04" w:rsidRDefault="00997F04" w:rsidP="2E166714">
      <w:pPr>
        <w:rPr>
          <w:color w:val="000000" w:themeColor="text1"/>
        </w:rPr>
      </w:pPr>
    </w:p>
    <w:p w14:paraId="4729DBAB" w14:textId="0F329870" w:rsidR="00997F04" w:rsidRDefault="00CA0975" w:rsidP="2E166714">
      <w:pPr>
        <w:pStyle w:val="Default"/>
        <w:rPr>
          <w:rFonts w:eastAsia="Times New Roman"/>
          <w:color w:val="000000" w:themeColor="text1"/>
        </w:rPr>
      </w:pPr>
      <w:r w:rsidRPr="2E166714">
        <w:rPr>
          <w:rFonts w:eastAsia="Times New Roman"/>
          <w:color w:val="000000" w:themeColor="text1"/>
          <w:u w:val="single"/>
        </w:rPr>
        <w:t>Write</w:t>
      </w:r>
      <w:r w:rsidR="7447FC42" w:rsidRPr="2E166714">
        <w:rPr>
          <w:rFonts w:eastAsia="Times New Roman"/>
          <w:color w:val="000000" w:themeColor="text1"/>
          <w:u w:val="single"/>
        </w:rPr>
        <w:t xml:space="preserve"> </w:t>
      </w:r>
      <w:r w:rsidR="00A44C87">
        <w:rPr>
          <w:rFonts w:eastAsia="Times New Roman"/>
          <w:color w:val="000000" w:themeColor="text1"/>
          <w:u w:val="single"/>
        </w:rPr>
        <w:t xml:space="preserve">3 </w:t>
      </w:r>
      <w:r w:rsidR="7447FC42" w:rsidRPr="2E166714">
        <w:rPr>
          <w:rFonts w:eastAsia="Times New Roman"/>
          <w:color w:val="000000" w:themeColor="text1"/>
          <w:u w:val="single"/>
        </w:rPr>
        <w:t>–</w:t>
      </w:r>
      <w:r w:rsidR="00D90B06" w:rsidRPr="2E166714">
        <w:rPr>
          <w:rFonts w:eastAsia="Times New Roman"/>
          <w:color w:val="000000" w:themeColor="text1"/>
          <w:u w:val="single"/>
        </w:rPr>
        <w:t xml:space="preserve"> Advanced</w:t>
      </w:r>
    </w:p>
    <w:p w14:paraId="15AF5E18" w14:textId="426AAA36" w:rsidR="00CA0975" w:rsidRDefault="00CA0975" w:rsidP="00D90B06">
      <w:pPr>
        <w:rPr>
          <w:color w:val="000000" w:themeColor="text1"/>
        </w:rPr>
      </w:pPr>
      <w:r w:rsidRPr="2E166714">
        <w:rPr>
          <w:color w:val="000000" w:themeColor="text1"/>
        </w:rPr>
        <w:t xml:space="preserve">Students demonstrate a thorough understanding of context, audience, and purpose and use relevant and compelling content. The language is clear, </w:t>
      </w:r>
      <w:proofErr w:type="gramStart"/>
      <w:r w:rsidRPr="2E166714">
        <w:rPr>
          <w:color w:val="000000" w:themeColor="text1"/>
        </w:rPr>
        <w:t>fluent</w:t>
      </w:r>
      <w:proofErr w:type="gramEnd"/>
      <w:r w:rsidRPr="2E166714">
        <w:rPr>
          <w:color w:val="000000" w:themeColor="text1"/>
        </w:rPr>
        <w:t xml:space="preserve"> and virtually error-free.</w:t>
      </w:r>
    </w:p>
    <w:p w14:paraId="774AC8A9" w14:textId="0B00FFCC" w:rsidR="00D90B06" w:rsidRPr="00E11636" w:rsidRDefault="00D90B06" w:rsidP="00D90B06"/>
    <w:p w14:paraId="20A9C42C" w14:textId="093E844F" w:rsidR="2E166714" w:rsidRDefault="2E166714" w:rsidP="2E166714"/>
    <w:p w14:paraId="2166F18B" w14:textId="77777777" w:rsidR="00D90B06" w:rsidRPr="00E11636" w:rsidRDefault="00D90B06" w:rsidP="2E166714">
      <w:pPr>
        <w:shd w:val="clear" w:color="auto" w:fill="FFFFFF" w:themeFill="background1"/>
        <w:spacing w:before="100" w:beforeAutospacing="1" w:after="100" w:afterAutospacing="1"/>
        <w:rPr>
          <w:color w:val="333333"/>
          <w:u w:val="single"/>
        </w:rPr>
      </w:pPr>
      <w:r w:rsidRPr="00E11636">
        <w:rPr>
          <w:b/>
          <w:bCs/>
          <w:color w:val="333333"/>
          <w:u w:val="single"/>
        </w:rPr>
        <w:t>Basic Course Information</w:t>
      </w:r>
    </w:p>
    <w:p w14:paraId="054D1B92" w14:textId="77777777" w:rsidR="00D90B06" w:rsidRPr="00E11636" w:rsidRDefault="00D90B06" w:rsidP="00D90B06">
      <w:pPr>
        <w:shd w:val="clear" w:color="auto" w:fill="FFFFFF"/>
        <w:spacing w:line="255" w:lineRule="atLeast"/>
        <w:rPr>
          <w:color w:val="333333"/>
        </w:rPr>
      </w:pPr>
      <w:r w:rsidRPr="00E11636">
        <w:rPr>
          <w:color w:val="333333"/>
        </w:rPr>
        <w:t>Application Date</w:t>
      </w:r>
      <w:r w:rsidRPr="00E11636">
        <w:rPr>
          <w:color w:val="333333"/>
        </w:rPr>
        <w:br/>
      </w:r>
    </w:p>
    <w:p w14:paraId="7A275ABF" w14:textId="77777777" w:rsidR="00D90B06" w:rsidRPr="00E11636" w:rsidRDefault="00D90B06" w:rsidP="00D90B06">
      <w:pPr>
        <w:shd w:val="clear" w:color="auto" w:fill="FFFFFF"/>
        <w:spacing w:line="255" w:lineRule="atLeast"/>
        <w:rPr>
          <w:color w:val="AAAAAA"/>
        </w:rPr>
      </w:pPr>
      <w:r w:rsidRPr="00E11636">
        <w:rPr>
          <w:color w:val="AAAAAA"/>
        </w:rPr>
        <w:t>MM/DD/YYYY</w:t>
      </w:r>
    </w:p>
    <w:p w14:paraId="61D19EE3" w14:textId="77777777" w:rsidR="00D90B06" w:rsidRPr="00E11636" w:rsidRDefault="00D90B06" w:rsidP="00D90B06">
      <w:pPr>
        <w:shd w:val="clear" w:color="auto" w:fill="FFFFFF"/>
        <w:spacing w:line="255" w:lineRule="atLeast"/>
        <w:rPr>
          <w:color w:val="333333"/>
        </w:rPr>
      </w:pPr>
    </w:p>
    <w:p w14:paraId="59FDEF52" w14:textId="4659697B" w:rsidR="00D90B06" w:rsidRPr="00E11636" w:rsidRDefault="00D90B06" w:rsidP="00D90B06">
      <w:pPr>
        <w:shd w:val="clear" w:color="auto" w:fill="FFFFFF"/>
        <w:spacing w:line="255" w:lineRule="atLeast"/>
        <w:rPr>
          <w:color w:val="333333"/>
        </w:rPr>
      </w:pPr>
      <w:r w:rsidRPr="00E11636">
        <w:rPr>
          <w:color w:val="333333"/>
        </w:rPr>
        <w:br/>
      </w:r>
    </w:p>
    <w:p w14:paraId="50678C2A" w14:textId="77777777" w:rsidR="005B476F" w:rsidRPr="00E11636" w:rsidRDefault="005B476F" w:rsidP="005B476F">
      <w:pPr>
        <w:shd w:val="clear" w:color="auto" w:fill="FFFFFF"/>
        <w:spacing w:line="255" w:lineRule="atLeast"/>
        <w:rPr>
          <w:color w:val="333333"/>
        </w:rPr>
      </w:pPr>
      <w:r w:rsidRPr="00E11636">
        <w:rPr>
          <w:color w:val="333333"/>
        </w:rPr>
        <w:t>Instructor:</w:t>
      </w:r>
      <w:r w:rsidRPr="00E11636">
        <w:rPr>
          <w:color w:val="333333"/>
        </w:rPr>
        <w:br/>
      </w:r>
    </w:p>
    <w:p w14:paraId="2F78F4CF" w14:textId="77777777" w:rsidR="005B476F" w:rsidRPr="00E11636" w:rsidRDefault="005B476F" w:rsidP="005B476F">
      <w:pPr>
        <w:shd w:val="clear" w:color="auto" w:fill="FFFFFF"/>
        <w:spacing w:line="255" w:lineRule="atLeast"/>
        <w:rPr>
          <w:color w:val="333333"/>
        </w:rPr>
      </w:pPr>
      <w:r w:rsidRPr="00E11636">
        <w:rPr>
          <w:color w:val="333333"/>
        </w:rPr>
        <w:t>When you click submit, a copy of your submission will be automatically emailed to you. Please include your full email address here:</w:t>
      </w:r>
      <w:r w:rsidRPr="00E11636">
        <w:rPr>
          <w:color w:val="333333"/>
        </w:rPr>
        <w:br/>
      </w:r>
    </w:p>
    <w:p w14:paraId="4E5482F6" w14:textId="4D5F3A88" w:rsidR="005B476F" w:rsidRPr="00E11636" w:rsidRDefault="005B476F" w:rsidP="005B476F">
      <w:pPr>
        <w:shd w:val="clear" w:color="auto" w:fill="FFFFFF"/>
        <w:spacing w:line="255" w:lineRule="atLeast"/>
        <w:rPr>
          <w:color w:val="333333"/>
        </w:rPr>
      </w:pPr>
      <w:r w:rsidRPr="00E11636">
        <w:rPr>
          <w:color w:val="333333"/>
        </w:rPr>
        <w:t>Please enter your department chair's email here:</w:t>
      </w:r>
      <w:r w:rsidR="00330800">
        <w:rPr>
          <w:color w:val="333333"/>
        </w:rPr>
        <w:t xml:space="preserve"> </w:t>
      </w:r>
    </w:p>
    <w:p w14:paraId="24A814AD" w14:textId="77777777" w:rsidR="005B476F" w:rsidRPr="00E11636" w:rsidRDefault="005B476F" w:rsidP="00D90B06">
      <w:pPr>
        <w:shd w:val="clear" w:color="auto" w:fill="FFFFFF"/>
        <w:spacing w:line="255" w:lineRule="atLeast"/>
        <w:rPr>
          <w:color w:val="333333"/>
        </w:rPr>
      </w:pPr>
    </w:p>
    <w:p w14:paraId="7DD2F041" w14:textId="5F5395D6" w:rsidR="00D90B06" w:rsidRPr="00E11636" w:rsidRDefault="00D90B06" w:rsidP="00D90B06">
      <w:pPr>
        <w:shd w:val="clear" w:color="auto" w:fill="FFFFFF"/>
        <w:spacing w:line="255" w:lineRule="atLeast"/>
        <w:rPr>
          <w:color w:val="333333"/>
        </w:rPr>
      </w:pPr>
      <w:r w:rsidRPr="00E11636">
        <w:rPr>
          <w:color w:val="333333"/>
        </w:rPr>
        <w:t>Department:</w:t>
      </w:r>
      <w:r w:rsidR="004F6FF5" w:rsidRPr="00E11636">
        <w:rPr>
          <w:color w:val="333333"/>
        </w:rPr>
        <w:t xml:space="preserve"> INTG (default)</w:t>
      </w:r>
      <w:r w:rsidRPr="00E11636">
        <w:rPr>
          <w:color w:val="333333"/>
        </w:rPr>
        <w:br/>
        <w:t> </w:t>
      </w:r>
    </w:p>
    <w:p w14:paraId="2057FB28" w14:textId="3116445E" w:rsidR="00D90B06" w:rsidRPr="00E11636" w:rsidRDefault="00D90B06" w:rsidP="00D90B06">
      <w:pPr>
        <w:shd w:val="clear" w:color="auto" w:fill="FFFFFF"/>
        <w:spacing w:line="255" w:lineRule="atLeast"/>
        <w:rPr>
          <w:color w:val="333333"/>
        </w:rPr>
      </w:pPr>
      <w:r w:rsidRPr="00E11636">
        <w:rPr>
          <w:color w:val="333333"/>
        </w:rPr>
        <w:t>Course number:</w:t>
      </w:r>
      <w:r w:rsidR="004F6FF5" w:rsidRPr="00E11636">
        <w:rPr>
          <w:color w:val="333333"/>
        </w:rPr>
        <w:t xml:space="preserve"> 300 (default)</w:t>
      </w:r>
      <w:r w:rsidRPr="00E11636">
        <w:rPr>
          <w:color w:val="333333"/>
        </w:rPr>
        <w:br/>
      </w:r>
    </w:p>
    <w:p w14:paraId="6A4AE5A6" w14:textId="04445387" w:rsidR="00D90B06" w:rsidRPr="00E11636" w:rsidRDefault="00D90B06" w:rsidP="27420DDE">
      <w:pPr>
        <w:shd w:val="clear" w:color="auto" w:fill="FFFFFF" w:themeFill="background1"/>
        <w:spacing w:line="255" w:lineRule="atLeast"/>
        <w:rPr>
          <w:color w:val="333333"/>
        </w:rPr>
      </w:pPr>
      <w:r w:rsidRPr="00E11636">
        <w:rPr>
          <w:color w:val="333333"/>
        </w:rPr>
        <w:t xml:space="preserve">Course title (as listed in the official catalog). </w:t>
      </w:r>
      <w:r w:rsidR="004F6FF5" w:rsidRPr="00E11636">
        <w:rPr>
          <w:color w:val="333333"/>
        </w:rPr>
        <w:t>Learning Integrations (default)</w:t>
      </w:r>
    </w:p>
    <w:p w14:paraId="48BB3417" w14:textId="77777777" w:rsidR="004F6FF5" w:rsidRPr="00E11636" w:rsidRDefault="004F6FF5" w:rsidP="27420DDE">
      <w:pPr>
        <w:shd w:val="clear" w:color="auto" w:fill="FFFFFF" w:themeFill="background1"/>
        <w:spacing w:line="255" w:lineRule="atLeast"/>
        <w:rPr>
          <w:color w:val="333333"/>
        </w:rPr>
      </w:pPr>
    </w:p>
    <w:p w14:paraId="56591361" w14:textId="00B9C610" w:rsidR="00D90B06" w:rsidRPr="00E11636" w:rsidRDefault="00D90B06" w:rsidP="00D90B06">
      <w:pPr>
        <w:shd w:val="clear" w:color="auto" w:fill="FFFFFF"/>
        <w:spacing w:line="255" w:lineRule="atLeast"/>
        <w:rPr>
          <w:color w:val="333333"/>
        </w:rPr>
      </w:pPr>
      <w:r w:rsidRPr="00E11636">
        <w:rPr>
          <w:color w:val="333333"/>
        </w:rPr>
        <w:t>Abbreviated course title for the class schedule (30 characters or less including parenthesis &amp; designation):</w:t>
      </w:r>
      <w:r w:rsidR="004F6FF5" w:rsidRPr="00E11636">
        <w:rPr>
          <w:color w:val="333333"/>
        </w:rPr>
        <w:t xml:space="preserve"> Learning Integrations (default)</w:t>
      </w:r>
      <w:r w:rsidRPr="00E11636">
        <w:rPr>
          <w:color w:val="333333"/>
        </w:rPr>
        <w:br/>
      </w:r>
    </w:p>
    <w:p w14:paraId="0B40219F" w14:textId="74753175" w:rsidR="00D90B06" w:rsidRPr="00E11636" w:rsidRDefault="00D90B06" w:rsidP="000E5AF0">
      <w:pPr>
        <w:shd w:val="clear" w:color="auto" w:fill="FFFFFF" w:themeFill="background1"/>
        <w:spacing w:line="255" w:lineRule="atLeast"/>
        <w:rPr>
          <w:color w:val="333333"/>
        </w:rPr>
      </w:pPr>
      <w:r w:rsidRPr="00E11636">
        <w:rPr>
          <w:color w:val="333333"/>
        </w:rPr>
        <w:t>Number of credits:</w:t>
      </w:r>
      <w:r w:rsidR="00672459" w:rsidRPr="00E11636">
        <w:rPr>
          <w:color w:val="333333"/>
        </w:rPr>
        <w:t xml:space="preserve"> (default to 4 credits)</w:t>
      </w:r>
      <w:r w:rsidRPr="00E11636">
        <w:br/>
      </w:r>
      <w:r w:rsidRPr="00E11636">
        <w:rPr>
          <w:color w:val="333333"/>
        </w:rPr>
        <w:br/>
      </w:r>
    </w:p>
    <w:p w14:paraId="37C7460B" w14:textId="77777777" w:rsidR="00DE31BC" w:rsidRPr="00E11636" w:rsidRDefault="00D90B06" w:rsidP="00D90B06">
      <w:pPr>
        <w:shd w:val="clear" w:color="auto" w:fill="FFFFFF"/>
        <w:spacing w:line="255" w:lineRule="atLeast"/>
        <w:rPr>
          <w:color w:val="333333"/>
        </w:rPr>
      </w:pPr>
      <w:r w:rsidRPr="00E11636">
        <w:rPr>
          <w:color w:val="333333"/>
        </w:rPr>
        <w:t>MOST RECENT Official course description from the Academic Catalog. If this is a topics course, please list description for this specific topic:</w:t>
      </w:r>
    </w:p>
    <w:p w14:paraId="39274B28" w14:textId="77777777" w:rsidR="00DE31BC" w:rsidRPr="00E11636" w:rsidRDefault="00DE31BC" w:rsidP="00D90B06">
      <w:pPr>
        <w:shd w:val="clear" w:color="auto" w:fill="FFFFFF"/>
        <w:spacing w:line="255" w:lineRule="atLeast"/>
        <w:rPr>
          <w:color w:val="333333"/>
        </w:rPr>
      </w:pPr>
    </w:p>
    <w:p w14:paraId="251877F9" w14:textId="10F5BD97" w:rsidR="00DE31BC" w:rsidRPr="00E11636" w:rsidRDefault="00DE31BC" w:rsidP="00DE31BC">
      <w:pPr>
        <w:pStyle w:val="NormalWeb"/>
        <w:shd w:val="clear" w:color="auto" w:fill="FFFFFF"/>
        <w:spacing w:before="0" w:beforeAutospacing="0" w:after="0" w:afterAutospacing="0"/>
        <w:rPr>
          <w:color w:val="242424"/>
        </w:rPr>
      </w:pPr>
      <w:r w:rsidRPr="00E11636">
        <w:rPr>
          <w:color w:val="242424"/>
        </w:rPr>
        <w:t xml:space="preserve">This course functions as both a culminating general education experience and a writing-intensive course. Students must demonstrate reflection on their learning and how they address complex values. This course is intended to provide students with an opportunity to integrate their coursework. </w:t>
      </w:r>
      <w:proofErr w:type="gramStart"/>
      <w:r w:rsidRPr="00E11636">
        <w:rPr>
          <w:color w:val="242424"/>
        </w:rPr>
        <w:t>In particular, this</w:t>
      </w:r>
      <w:proofErr w:type="gramEnd"/>
      <w:r w:rsidRPr="00E11636">
        <w:rPr>
          <w:color w:val="242424"/>
        </w:rPr>
        <w:t xml:space="preserve"> will be an opportunity to draw connections </w:t>
      </w:r>
      <w:r w:rsidR="00F718DF">
        <w:rPr>
          <w:color w:val="242424"/>
        </w:rPr>
        <w:t>on</w:t>
      </w:r>
      <w:r w:rsidRPr="00E11636">
        <w:rPr>
          <w:color w:val="242424"/>
        </w:rPr>
        <w:t xml:space="preserve"> their thematic coursework and integrate their general education courses and co-curricular activities. Students </w:t>
      </w:r>
      <w:r w:rsidRPr="00E11636">
        <w:rPr>
          <w:color w:val="242424"/>
        </w:rPr>
        <w:lastRenderedPageBreak/>
        <w:t xml:space="preserve">are required to write an essay addressing the following prompt: what is a responsible life and how does it connect to the common good? </w:t>
      </w:r>
    </w:p>
    <w:p w14:paraId="3C1268B9" w14:textId="448EB3CD" w:rsidR="00D90B06" w:rsidRPr="00E11636" w:rsidRDefault="00D90B06" w:rsidP="00D90B06">
      <w:pPr>
        <w:shd w:val="clear" w:color="auto" w:fill="FFFFFF"/>
        <w:spacing w:line="255" w:lineRule="atLeast"/>
        <w:rPr>
          <w:color w:val="333333"/>
        </w:rPr>
      </w:pPr>
    </w:p>
    <w:p w14:paraId="00579F9C"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Please note:</w:t>
      </w:r>
    </w:p>
    <w:p w14:paraId="3C92D02E"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E11636">
        <w:rPr>
          <w:color w:val="000000"/>
          <w:lang w:val="en"/>
        </w:rPr>
        <w:t>e.g.</w:t>
      </w:r>
      <w:proofErr w:type="gramEnd"/>
      <w:r w:rsidRPr="00E11636">
        <w:rPr>
          <w:color w:val="000000"/>
          <w:lang w:val="en"/>
        </w:rPr>
        <w:t xml:space="preserve"> writing prompts) provided.</w:t>
      </w:r>
    </w:p>
    <w:p w14:paraId="67494A81"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01BC1E45" w14:textId="28E1E3A8" w:rsidR="00D90B06" w:rsidRPr="00E11636" w:rsidRDefault="00D90B06" w:rsidP="00D90B06">
      <w:pPr>
        <w:shd w:val="clear" w:color="auto" w:fill="FFFFFF"/>
        <w:spacing w:before="100" w:beforeAutospacing="1" w:after="100" w:afterAutospacing="1"/>
        <w:rPr>
          <w:color w:val="000000"/>
          <w:lang w:val="en"/>
        </w:rPr>
      </w:pPr>
      <w:r w:rsidRPr="00E11636">
        <w:rPr>
          <w:color w:val="000000"/>
          <w:lang w:val="en"/>
        </w:rPr>
        <w:t>C.  As you are answering these questions, please keep in mind that students will need to produce work to assess their fulfillment of the related learning outcomes if applicable.</w:t>
      </w:r>
    </w:p>
    <w:p w14:paraId="7CE76C69" w14:textId="5536FAD2" w:rsidR="00D90B06" w:rsidRPr="00E11636" w:rsidRDefault="00D90B06" w:rsidP="00D90B06">
      <w:pPr>
        <w:shd w:val="clear" w:color="auto" w:fill="FFFFFF"/>
        <w:spacing w:before="100" w:beforeAutospacing="1" w:after="100" w:afterAutospacing="1"/>
        <w:rPr>
          <w:color w:val="000000"/>
          <w:lang w:val="en"/>
        </w:rPr>
      </w:pPr>
    </w:p>
    <w:p w14:paraId="689B4E2B" w14:textId="346F1344" w:rsidR="00D90B06" w:rsidRDefault="00D90B06" w:rsidP="00204965">
      <w:pPr>
        <w:pStyle w:val="ListParagraph"/>
        <w:numPr>
          <w:ilvl w:val="0"/>
          <w:numId w:val="10"/>
        </w:numPr>
        <w:rPr>
          <w:color w:val="333333"/>
          <w:shd w:val="clear" w:color="auto" w:fill="FFFFFF"/>
        </w:rPr>
      </w:pPr>
      <w:r w:rsidRPr="00E11636">
        <w:rPr>
          <w:color w:val="333333"/>
          <w:shd w:val="clear" w:color="auto" w:fill="FFFFFF"/>
        </w:rPr>
        <w:t xml:space="preserve">Please provide an introductory overview of the course by elaborating on </w:t>
      </w:r>
      <w:r w:rsidR="00070E03">
        <w:rPr>
          <w:color w:val="333333"/>
          <w:shd w:val="clear" w:color="auto" w:fill="FFFFFF"/>
        </w:rPr>
        <w:t xml:space="preserve">intended </w:t>
      </w:r>
      <w:r w:rsidRPr="00E11636">
        <w:rPr>
          <w:color w:val="333333"/>
          <w:shd w:val="clear" w:color="auto" w:fill="FFFFFF"/>
        </w:rPr>
        <w:t>course content</w:t>
      </w:r>
      <w:r w:rsidR="00070E03">
        <w:rPr>
          <w:color w:val="333333"/>
          <w:shd w:val="clear" w:color="auto" w:fill="FFFFFF"/>
        </w:rPr>
        <w:t xml:space="preserve"> and approach</w:t>
      </w:r>
      <w:r w:rsidRPr="00E11636">
        <w:rPr>
          <w:color w:val="333333"/>
          <w:shd w:val="clear" w:color="auto" w:fill="FFFFFF"/>
        </w:rPr>
        <w:t xml:space="preserve">. </w:t>
      </w:r>
    </w:p>
    <w:p w14:paraId="2442EC99" w14:textId="77777777" w:rsidR="00694076" w:rsidRDefault="00694076" w:rsidP="00694076">
      <w:pPr>
        <w:pStyle w:val="ListParagraph"/>
        <w:ind w:left="360"/>
        <w:rPr>
          <w:color w:val="333333"/>
          <w:shd w:val="clear" w:color="auto" w:fill="FFFFFF"/>
        </w:rPr>
      </w:pPr>
    </w:p>
    <w:p w14:paraId="50BDEDFF" w14:textId="77777777" w:rsidR="00694076" w:rsidRDefault="00694076" w:rsidP="00694076">
      <w:pPr>
        <w:pStyle w:val="ListParagraph"/>
        <w:ind w:left="360"/>
        <w:rPr>
          <w:color w:val="333333"/>
          <w:shd w:val="clear" w:color="auto" w:fill="FFFFFF"/>
        </w:rPr>
      </w:pPr>
    </w:p>
    <w:p w14:paraId="6E63446D" w14:textId="165CF861" w:rsidR="7C46E674" w:rsidRDefault="7C46E674" w:rsidP="4D6D346E">
      <w:pPr>
        <w:pStyle w:val="ListParagraph"/>
        <w:numPr>
          <w:ilvl w:val="0"/>
          <w:numId w:val="10"/>
        </w:numPr>
        <w:rPr>
          <w:color w:val="333333"/>
        </w:rPr>
      </w:pPr>
      <w:r w:rsidRPr="4D6D346E">
        <w:rPr>
          <w:color w:val="333333"/>
        </w:rPr>
        <w:t xml:space="preserve">Please provide a </w:t>
      </w:r>
      <w:r w:rsidR="4974574F" w:rsidRPr="2E166714">
        <w:rPr>
          <w:color w:val="333333"/>
        </w:rPr>
        <w:t>subtitle</w:t>
      </w:r>
      <w:r w:rsidRPr="4D6D346E">
        <w:rPr>
          <w:color w:val="333333"/>
        </w:rPr>
        <w:t xml:space="preserve"> for your specific section of INTG 300 (what would you call it?) </w:t>
      </w:r>
    </w:p>
    <w:p w14:paraId="39A6FB2B" w14:textId="77777777" w:rsidR="00694076" w:rsidRPr="00694076" w:rsidRDefault="00694076" w:rsidP="00694076">
      <w:pPr>
        <w:pStyle w:val="ListParagraph"/>
        <w:rPr>
          <w:color w:val="333333"/>
        </w:rPr>
      </w:pPr>
    </w:p>
    <w:p w14:paraId="07B158C4" w14:textId="77777777" w:rsidR="00694076" w:rsidRDefault="00694076" w:rsidP="00694076">
      <w:pPr>
        <w:pStyle w:val="ListParagraph"/>
        <w:ind w:left="360"/>
        <w:rPr>
          <w:color w:val="333333"/>
        </w:rPr>
      </w:pPr>
    </w:p>
    <w:p w14:paraId="3A45853A" w14:textId="52C6B847" w:rsidR="00694076" w:rsidRDefault="722B9E0C" w:rsidP="00F120EE">
      <w:pPr>
        <w:pStyle w:val="ListParagraph"/>
        <w:numPr>
          <w:ilvl w:val="0"/>
          <w:numId w:val="10"/>
        </w:numPr>
        <w:rPr>
          <w:color w:val="333333"/>
          <w:shd w:val="clear" w:color="auto" w:fill="FFFFFF"/>
        </w:rPr>
      </w:pPr>
      <w:r>
        <w:rPr>
          <w:color w:val="333333"/>
          <w:shd w:val="clear" w:color="auto" w:fill="FFFFFF"/>
        </w:rPr>
        <w:t xml:space="preserve">Please provide an additional course description that </w:t>
      </w:r>
      <w:r w:rsidR="476E49D8" w:rsidRPr="2E166714">
        <w:rPr>
          <w:i/>
          <w:iCs/>
          <w:color w:val="333333"/>
          <w:shd w:val="clear" w:color="auto" w:fill="FFFFFF"/>
        </w:rPr>
        <w:t xml:space="preserve">briefly </w:t>
      </w:r>
      <w:r>
        <w:rPr>
          <w:color w:val="333333"/>
          <w:shd w:val="clear" w:color="auto" w:fill="FFFFFF"/>
        </w:rPr>
        <w:t xml:space="preserve">summarizes </w:t>
      </w:r>
      <w:r w:rsidR="30769EF4">
        <w:rPr>
          <w:color w:val="333333"/>
          <w:shd w:val="clear" w:color="auto" w:fill="FFFFFF"/>
        </w:rPr>
        <w:t>the focus of your specific section/</w:t>
      </w:r>
      <w:r>
        <w:rPr>
          <w:color w:val="333333"/>
          <w:shd w:val="clear" w:color="auto" w:fill="FFFFFF"/>
        </w:rPr>
        <w:t>approach to INTG 300</w:t>
      </w:r>
      <w:r w:rsidR="42EB7CF0">
        <w:rPr>
          <w:color w:val="333333"/>
          <w:shd w:val="clear" w:color="auto" w:fill="FFFFFF"/>
        </w:rPr>
        <w:t xml:space="preserve"> (to be </w:t>
      </w:r>
      <w:r w:rsidR="7F1F1EFF">
        <w:rPr>
          <w:color w:val="333333"/>
          <w:shd w:val="clear" w:color="auto" w:fill="FFFFFF"/>
        </w:rPr>
        <w:t xml:space="preserve">used in registration materials).  </w:t>
      </w:r>
    </w:p>
    <w:p w14:paraId="2C986E6F" w14:textId="738BE214" w:rsidR="00F120EE" w:rsidRDefault="00F120EE" w:rsidP="00F120EE">
      <w:pPr>
        <w:rPr>
          <w:color w:val="333333"/>
          <w:shd w:val="clear" w:color="auto" w:fill="FFFFFF"/>
        </w:rPr>
      </w:pPr>
    </w:p>
    <w:p w14:paraId="586D1785" w14:textId="6C2C25B3" w:rsidR="00F120EE" w:rsidRDefault="00F120EE" w:rsidP="00F120EE">
      <w:pPr>
        <w:rPr>
          <w:color w:val="333333"/>
          <w:shd w:val="clear" w:color="auto" w:fill="FFFFFF"/>
        </w:rPr>
      </w:pPr>
    </w:p>
    <w:p w14:paraId="02A2BF91" w14:textId="77777777" w:rsidR="00F120EE" w:rsidRPr="00F120EE" w:rsidRDefault="00F120EE" w:rsidP="00F120EE">
      <w:pPr>
        <w:pStyle w:val="Default"/>
        <w:rPr>
          <w:rFonts w:eastAsia="Times New Roman"/>
          <w:color w:val="000000" w:themeColor="text1"/>
        </w:rPr>
      </w:pPr>
      <w:r w:rsidRPr="00F120EE">
        <w:rPr>
          <w:rFonts w:eastAsia="Times New Roman"/>
          <w:color w:val="000000" w:themeColor="text1"/>
        </w:rPr>
        <w:t>Common Good 2 – Intermediate</w:t>
      </w:r>
    </w:p>
    <w:p w14:paraId="74AF42CE" w14:textId="77777777" w:rsidR="00F120EE" w:rsidRPr="00F120EE" w:rsidRDefault="00F120EE" w:rsidP="00F120EE">
      <w:pPr>
        <w:rPr>
          <w:color w:val="333333"/>
          <w:shd w:val="clear" w:color="auto" w:fill="FFFFFF"/>
        </w:rPr>
      </w:pPr>
    </w:p>
    <w:p w14:paraId="7392E7D2" w14:textId="77777777" w:rsidR="00694076" w:rsidRPr="00E11636" w:rsidRDefault="00694076" w:rsidP="00694076">
      <w:pPr>
        <w:pStyle w:val="ListParagraph"/>
        <w:ind w:left="360"/>
        <w:rPr>
          <w:color w:val="333333"/>
          <w:shd w:val="clear" w:color="auto" w:fill="FFFFFF"/>
        </w:rPr>
      </w:pPr>
    </w:p>
    <w:p w14:paraId="6949DEC8" w14:textId="4A9FF933" w:rsidR="00330C92" w:rsidRPr="00694076" w:rsidRDefault="4D38FFFE" w:rsidP="001338F3">
      <w:pPr>
        <w:pStyle w:val="ListParagraph"/>
        <w:numPr>
          <w:ilvl w:val="0"/>
          <w:numId w:val="10"/>
        </w:numPr>
        <w:rPr>
          <w:color w:val="333333"/>
          <w:shd w:val="clear" w:color="auto" w:fill="FFFFFF"/>
        </w:rPr>
      </w:pPr>
      <w:r>
        <w:t>Describe how you might approach the Integrated Knowledge essay(s) in the course</w:t>
      </w:r>
      <w:r w:rsidR="297C0528">
        <w:t>.</w:t>
      </w:r>
      <w:r>
        <w:t xml:space="preserve"> </w:t>
      </w:r>
      <w:r w:rsidR="00AE4CF2">
        <w:t xml:space="preserve">In addition to </w:t>
      </w:r>
      <w:r w:rsidR="00C66701">
        <w:t xml:space="preserve">describing </w:t>
      </w:r>
      <w:r w:rsidR="00AE4CF2">
        <w:t xml:space="preserve">your approach to the </w:t>
      </w:r>
      <w:r w:rsidR="00C66701">
        <w:t>main question about a responsible life/common good, i</w:t>
      </w:r>
      <w:r w:rsidR="001338F3">
        <w:t xml:space="preserve">nclude how you will help students make connections between their themed courses and </w:t>
      </w:r>
      <w:r w:rsidR="00C66701">
        <w:t xml:space="preserve">explore </w:t>
      </w:r>
      <w:r w:rsidR="001338F3">
        <w:t xml:space="preserve">how thinking about an issue through different approaches is valuable in </w:t>
      </w:r>
      <w:r w:rsidR="00AE4CF2">
        <w:t>your answer.</w:t>
      </w:r>
      <w:r w:rsidR="001338F3">
        <w:t xml:space="preserve"> </w:t>
      </w:r>
      <w:r w:rsidR="09864D79">
        <w:t>For details, please see description above and Teaching and Course Development Guidelines</w:t>
      </w:r>
      <w:r w:rsidR="5D4A3B76">
        <w:t xml:space="preserve"> (link to teaching guidelines).</w:t>
      </w:r>
      <w:r w:rsidR="001338F3">
        <w:t xml:space="preserve"> </w:t>
      </w:r>
    </w:p>
    <w:p w14:paraId="7627E893" w14:textId="74124171" w:rsidR="00694076" w:rsidRDefault="00694076" w:rsidP="00694076">
      <w:pPr>
        <w:pStyle w:val="ListParagraph"/>
        <w:ind w:left="360"/>
      </w:pPr>
    </w:p>
    <w:p w14:paraId="7B657792" w14:textId="77777777" w:rsidR="00694076" w:rsidRPr="001338F3" w:rsidRDefault="00694076" w:rsidP="00694076">
      <w:pPr>
        <w:pStyle w:val="ListParagraph"/>
        <w:ind w:left="360"/>
        <w:rPr>
          <w:color w:val="333333"/>
          <w:shd w:val="clear" w:color="auto" w:fill="FFFFFF"/>
        </w:rPr>
      </w:pPr>
    </w:p>
    <w:p w14:paraId="6588FA47" w14:textId="025DC0C0" w:rsidR="00330C92" w:rsidRDefault="00330C92" w:rsidP="00330C92">
      <w:pPr>
        <w:rPr>
          <w:color w:val="333333"/>
        </w:rPr>
      </w:pPr>
    </w:p>
    <w:p w14:paraId="742D6697" w14:textId="10C6A2DA" w:rsidR="00330C92" w:rsidRDefault="00330C92" w:rsidP="00330C92">
      <w:pPr>
        <w:rPr>
          <w:color w:val="333333"/>
        </w:rPr>
      </w:pPr>
      <w:r>
        <w:rPr>
          <w:color w:val="333333"/>
        </w:rPr>
        <w:t>Write – Advanced</w:t>
      </w:r>
    </w:p>
    <w:p w14:paraId="4D3EE766" w14:textId="77777777" w:rsidR="00330C92" w:rsidRPr="00330C92" w:rsidRDefault="00330C92" w:rsidP="00330C92">
      <w:pPr>
        <w:rPr>
          <w:color w:val="333333"/>
        </w:rPr>
      </w:pPr>
    </w:p>
    <w:p w14:paraId="724A26E7" w14:textId="77777777" w:rsidR="00A94220" w:rsidRPr="00A94220" w:rsidRDefault="26C0BC71" w:rsidP="2E166714">
      <w:pPr>
        <w:pStyle w:val="ListParagraph"/>
        <w:numPr>
          <w:ilvl w:val="0"/>
          <w:numId w:val="10"/>
        </w:numPr>
        <w:rPr>
          <w:color w:val="333333"/>
          <w:shd w:val="clear" w:color="auto" w:fill="FFFFFF"/>
        </w:rPr>
      </w:pPr>
      <w:r>
        <w:t>H</w:t>
      </w:r>
      <w:r w:rsidR="479EFE0D">
        <w:t xml:space="preserve">ow will </w:t>
      </w:r>
      <w:r w:rsidR="00656525">
        <w:t xml:space="preserve">you teach </w:t>
      </w:r>
      <w:r w:rsidR="479EFE0D">
        <w:t xml:space="preserve">students </w:t>
      </w:r>
      <w:r w:rsidR="00A94220">
        <w:t>to:</w:t>
      </w:r>
    </w:p>
    <w:p w14:paraId="5E2346EB" w14:textId="77777777" w:rsidR="00A94220" w:rsidRPr="00A94220" w:rsidRDefault="09A1BAA2" w:rsidP="00A94220">
      <w:pPr>
        <w:pStyle w:val="ListParagraph"/>
        <w:numPr>
          <w:ilvl w:val="1"/>
          <w:numId w:val="10"/>
        </w:numPr>
        <w:rPr>
          <w:color w:val="333333"/>
          <w:shd w:val="clear" w:color="auto" w:fill="FFFFFF"/>
        </w:rPr>
      </w:pPr>
      <w:r>
        <w:t>demonstrate</w:t>
      </w:r>
      <w:r w:rsidR="479EFE0D">
        <w:t xml:space="preserve"> a thorough understanding of context, audience, and purpose</w:t>
      </w:r>
    </w:p>
    <w:p w14:paraId="7D217734" w14:textId="6C780713" w:rsidR="00CC1E3C" w:rsidRPr="00E11636" w:rsidRDefault="479EFE0D" w:rsidP="00A94220">
      <w:pPr>
        <w:pStyle w:val="ListParagraph"/>
        <w:numPr>
          <w:ilvl w:val="1"/>
          <w:numId w:val="10"/>
        </w:numPr>
        <w:rPr>
          <w:color w:val="333333"/>
          <w:shd w:val="clear" w:color="auto" w:fill="FFFFFF"/>
        </w:rPr>
      </w:pPr>
      <w:r>
        <w:lastRenderedPageBreak/>
        <w:t>use relevant and compelling content</w:t>
      </w:r>
      <w:r w:rsidR="5278E933">
        <w:t xml:space="preserve"> </w:t>
      </w:r>
    </w:p>
    <w:p w14:paraId="3425268C" w14:textId="36B35F08" w:rsidR="00A94220" w:rsidRPr="00A94220" w:rsidRDefault="2FB1BC57" w:rsidP="00A94220">
      <w:pPr>
        <w:pStyle w:val="ListParagraph"/>
        <w:numPr>
          <w:ilvl w:val="1"/>
          <w:numId w:val="10"/>
        </w:numPr>
        <w:rPr>
          <w:color w:val="333333"/>
          <w:shd w:val="clear" w:color="auto" w:fill="FFFFFF"/>
        </w:rPr>
      </w:pPr>
      <w:r>
        <w:t>write with</w:t>
      </w:r>
      <w:r w:rsidR="5B000552">
        <w:t xml:space="preserve"> </w:t>
      </w:r>
      <w:r w:rsidR="02526D6F">
        <w:t>clear, fluent, and virtually error-free</w:t>
      </w:r>
      <w:r w:rsidR="5B000552">
        <w:t xml:space="preserve"> language</w:t>
      </w:r>
    </w:p>
    <w:p w14:paraId="5441B5AA" w14:textId="77777777" w:rsidR="00A94220" w:rsidRDefault="00A94220" w:rsidP="00A94220">
      <w:pPr>
        <w:ind w:left="360"/>
      </w:pPr>
    </w:p>
    <w:p w14:paraId="53B454AB" w14:textId="5C61CE7B" w:rsidR="00A94220" w:rsidRPr="00A94220" w:rsidRDefault="68CCC550" w:rsidP="00A94220">
      <w:pPr>
        <w:ind w:left="360"/>
        <w:rPr>
          <w:color w:val="333333"/>
          <w:shd w:val="clear" w:color="auto" w:fill="FFFFFF"/>
        </w:rPr>
      </w:pPr>
      <w:r>
        <w:t>P</w:t>
      </w:r>
      <w:r w:rsidR="5B000552">
        <w:t xml:space="preserve">lease discuss </w:t>
      </w:r>
      <w:r w:rsidR="00457D1A">
        <w:t xml:space="preserve">pedagogy, </w:t>
      </w:r>
      <w:r w:rsidR="5B000552">
        <w:t>editing</w:t>
      </w:r>
      <w:r w:rsidR="2FB1BC57">
        <w:t>/revision process</w:t>
      </w:r>
      <w:r w:rsidR="5B000552">
        <w:t xml:space="preserve">, drafting, etc. </w:t>
      </w:r>
      <w:r w:rsidR="00457D1A">
        <w:t xml:space="preserve">and </w:t>
      </w:r>
      <w:r w:rsidR="00A94220">
        <w:t>include a sample activity</w:t>
      </w:r>
      <w:r w:rsidR="00457D1A">
        <w:t>(</w:t>
      </w:r>
      <w:proofErr w:type="spellStart"/>
      <w:r w:rsidR="00457D1A">
        <w:t>ies</w:t>
      </w:r>
      <w:proofErr w:type="spellEnd"/>
      <w:r w:rsidR="00457D1A">
        <w:t>)</w:t>
      </w:r>
      <w:r w:rsidR="00A94220">
        <w:t xml:space="preserve"> and/or assignment prompt </w:t>
      </w:r>
      <w:r w:rsidR="00457D1A">
        <w:t xml:space="preserve">(s) </w:t>
      </w:r>
      <w:r w:rsidR="00A94220">
        <w:t>if possible.</w:t>
      </w:r>
    </w:p>
    <w:p w14:paraId="12ADB68D" w14:textId="48210C32" w:rsidR="00CC1E3C" w:rsidRPr="00836381" w:rsidRDefault="00CC1E3C" w:rsidP="00457D1A">
      <w:pPr>
        <w:pStyle w:val="ListParagraph"/>
        <w:ind w:left="360"/>
        <w:rPr>
          <w:color w:val="333333"/>
          <w:shd w:val="clear" w:color="auto" w:fill="FFFFFF"/>
        </w:rPr>
      </w:pPr>
    </w:p>
    <w:p w14:paraId="381560B4" w14:textId="77777777" w:rsidR="00836381" w:rsidRDefault="00836381" w:rsidP="00836381">
      <w:pPr>
        <w:rPr>
          <w:color w:val="333333"/>
          <w:shd w:val="clear" w:color="auto" w:fill="FFFFFF"/>
        </w:rPr>
      </w:pPr>
    </w:p>
    <w:p w14:paraId="2ACF44A5" w14:textId="42ADA045" w:rsidR="00836381" w:rsidRPr="00836381" w:rsidRDefault="00836381" w:rsidP="00836381">
      <w:pPr>
        <w:rPr>
          <w:color w:val="333333"/>
          <w:shd w:val="clear" w:color="auto" w:fill="FFFFFF"/>
        </w:rPr>
      </w:pPr>
      <w:r>
        <w:rPr>
          <w:color w:val="333333"/>
          <w:shd w:val="clear" w:color="auto" w:fill="FFFFFF"/>
        </w:rPr>
        <w:t>Metacognition - Advanced</w:t>
      </w:r>
    </w:p>
    <w:p w14:paraId="6CE4F4B9" w14:textId="15F12FEE" w:rsidR="00CC1E3C" w:rsidRPr="00836381" w:rsidRDefault="391879C7" w:rsidP="2E166714">
      <w:pPr>
        <w:pStyle w:val="ListParagraph"/>
        <w:numPr>
          <w:ilvl w:val="0"/>
          <w:numId w:val="10"/>
        </w:numPr>
        <w:rPr>
          <w:color w:val="333333"/>
        </w:rPr>
      </w:pPr>
      <w:r w:rsidRPr="00E11636">
        <w:rPr>
          <w:color w:val="333333"/>
          <w:shd w:val="clear" w:color="auto" w:fill="FFFFFF"/>
        </w:rPr>
        <w:t>S</w:t>
      </w:r>
      <w:r w:rsidR="703C64B2" w:rsidRPr="00E11636">
        <w:rPr>
          <w:color w:val="333333"/>
          <w:shd w:val="clear" w:color="auto" w:fill="FFFFFF"/>
        </w:rPr>
        <w:t xml:space="preserve">tudents will </w:t>
      </w:r>
      <w:r w:rsidR="703C64B2" w:rsidRPr="00E11636">
        <w:t xml:space="preserve">apply their metacognitive knowledge to improve their problem-solving processes and to strengthen learning strategies. </w:t>
      </w:r>
      <w:r w:rsidR="703C64B2" w:rsidRPr="00E11636">
        <w:rPr>
          <w:color w:val="333333"/>
          <w:shd w:val="clear" w:color="auto" w:fill="FFFFFF"/>
        </w:rPr>
        <w:t xml:space="preserve">How will students </w:t>
      </w:r>
      <w:r w:rsidR="082BCC46" w:rsidRPr="00E11636">
        <w:rPr>
          <w:color w:val="333333"/>
          <w:shd w:val="clear" w:color="auto" w:fill="FFFFFF"/>
        </w:rPr>
        <w:t xml:space="preserve">demonstrate and </w:t>
      </w:r>
      <w:r w:rsidR="703C64B2" w:rsidRPr="00E11636">
        <w:rPr>
          <w:color w:val="333333"/>
          <w:shd w:val="clear" w:color="auto" w:fill="FFFFFF"/>
        </w:rPr>
        <w:t>reflect on their metacognitive abilities throughout the course?</w:t>
      </w:r>
    </w:p>
    <w:p w14:paraId="064525FB" w14:textId="7F4FAAFD" w:rsidR="00836381" w:rsidRPr="00836381" w:rsidRDefault="00836381" w:rsidP="2E166714">
      <w:pPr>
        <w:pStyle w:val="ListParagraph"/>
        <w:numPr>
          <w:ilvl w:val="0"/>
          <w:numId w:val="10"/>
        </w:numPr>
        <w:rPr>
          <w:color w:val="333333"/>
        </w:rPr>
      </w:pPr>
      <w:r>
        <w:rPr>
          <w:color w:val="333333"/>
          <w:shd w:val="clear" w:color="auto" w:fill="FFFFFF"/>
        </w:rPr>
        <w:t>Students will submit a DEAL reflection for Metacognition 3 (initial here)</w:t>
      </w:r>
    </w:p>
    <w:p w14:paraId="2A88BA48" w14:textId="77777777" w:rsidR="00836381" w:rsidRDefault="00836381" w:rsidP="00836381">
      <w:pPr>
        <w:rPr>
          <w:color w:val="333333"/>
        </w:rPr>
      </w:pPr>
    </w:p>
    <w:p w14:paraId="15DBA061" w14:textId="4BF81A3E" w:rsidR="00836381" w:rsidRPr="00836381" w:rsidRDefault="00836381" w:rsidP="00836381">
      <w:pPr>
        <w:rPr>
          <w:color w:val="333333"/>
        </w:rPr>
      </w:pPr>
      <w:r>
        <w:rPr>
          <w:color w:val="333333"/>
        </w:rPr>
        <w:t>Speak - Intermediate</w:t>
      </w:r>
    </w:p>
    <w:p w14:paraId="3CC9E42D" w14:textId="0A9E93E4" w:rsidR="00CC1E3C" w:rsidRDefault="703C64B2" w:rsidP="00204965">
      <w:pPr>
        <w:pStyle w:val="ListParagraph"/>
        <w:numPr>
          <w:ilvl w:val="0"/>
          <w:numId w:val="10"/>
        </w:numPr>
        <w:rPr>
          <w:color w:val="333333"/>
          <w:shd w:val="clear" w:color="auto" w:fill="FFFFFF"/>
        </w:rPr>
      </w:pPr>
      <w:r w:rsidRPr="00E11636">
        <w:rPr>
          <w:color w:val="333333"/>
          <w:shd w:val="clear" w:color="auto" w:fill="FFFFFF"/>
        </w:rPr>
        <w:t>How will students learn to organize a presentation with a clear</w:t>
      </w:r>
      <w:r w:rsidR="2C03BA18" w:rsidRPr="00E11636">
        <w:rPr>
          <w:color w:val="333333"/>
          <w:shd w:val="clear" w:color="auto" w:fill="FFFFFF"/>
        </w:rPr>
        <w:t xml:space="preserve"> </w:t>
      </w:r>
      <w:r w:rsidRPr="00E11636">
        <w:rPr>
          <w:color w:val="333333"/>
          <w:shd w:val="clear" w:color="auto" w:fill="FFFFFF"/>
        </w:rPr>
        <w:t>central message</w:t>
      </w:r>
      <w:r w:rsidR="0B083BB8" w:rsidRPr="00E11636">
        <w:rPr>
          <w:color w:val="333333"/>
          <w:shd w:val="clear" w:color="auto" w:fill="FFFFFF"/>
        </w:rPr>
        <w:t xml:space="preserve"> that is consistent with </w:t>
      </w:r>
      <w:r w:rsidRPr="00E11636">
        <w:rPr>
          <w:color w:val="333333"/>
          <w:shd w:val="clear" w:color="auto" w:fill="FFFFFF"/>
        </w:rPr>
        <w:t>relevant supporting materials</w:t>
      </w:r>
      <w:r w:rsidR="00054286">
        <w:rPr>
          <w:color w:val="333333"/>
          <w:shd w:val="clear" w:color="auto" w:fill="FFFFFF"/>
        </w:rPr>
        <w:t xml:space="preserve"> and </w:t>
      </w:r>
      <w:r w:rsidR="5E34F1FF" w:rsidRPr="00E11636">
        <w:rPr>
          <w:color w:val="333333"/>
          <w:shd w:val="clear" w:color="auto" w:fill="FFFFFF"/>
        </w:rPr>
        <w:t>d</w:t>
      </w:r>
      <w:r w:rsidRPr="00E11636">
        <w:rPr>
          <w:color w:val="333333"/>
          <w:shd w:val="clear" w:color="auto" w:fill="FFFFFF"/>
        </w:rPr>
        <w:t>emonstrate comfort in making an oral presentation? Please describe an activity or assignment where students will demonstrate they have met th</w:t>
      </w:r>
      <w:r w:rsidR="4F8F852B" w:rsidRPr="00E11636">
        <w:rPr>
          <w:color w:val="333333"/>
          <w:shd w:val="clear" w:color="auto" w:fill="FFFFFF"/>
        </w:rPr>
        <w:t>ese</w:t>
      </w:r>
      <w:r w:rsidRPr="00E11636">
        <w:rPr>
          <w:color w:val="333333"/>
          <w:shd w:val="clear" w:color="auto" w:fill="FFFFFF"/>
        </w:rPr>
        <w:t xml:space="preserve"> objective</w:t>
      </w:r>
      <w:r w:rsidR="6898F8B5" w:rsidRPr="00E11636">
        <w:rPr>
          <w:color w:val="333333"/>
          <w:shd w:val="clear" w:color="auto" w:fill="FFFFFF"/>
        </w:rPr>
        <w:t>s</w:t>
      </w:r>
      <w:r w:rsidRPr="00E11636">
        <w:rPr>
          <w:color w:val="333333"/>
          <w:shd w:val="clear" w:color="auto" w:fill="FFFFFF"/>
        </w:rPr>
        <w:t>.</w:t>
      </w:r>
    </w:p>
    <w:p w14:paraId="732AE175" w14:textId="77777777" w:rsidR="00A94220" w:rsidRPr="00A94220" w:rsidRDefault="00A94220" w:rsidP="00A94220">
      <w:pPr>
        <w:rPr>
          <w:color w:val="333333"/>
          <w:shd w:val="clear" w:color="auto" w:fill="FFFFFF"/>
        </w:rPr>
      </w:pPr>
    </w:p>
    <w:p w14:paraId="68B4B783" w14:textId="7BFC808F" w:rsidR="00CC1E3C" w:rsidRPr="00E11636" w:rsidRDefault="4D3634AF" w:rsidP="00204965">
      <w:pPr>
        <w:pStyle w:val="ListParagraph"/>
        <w:numPr>
          <w:ilvl w:val="0"/>
          <w:numId w:val="10"/>
        </w:numPr>
        <w:rPr>
          <w:color w:val="333333"/>
          <w:shd w:val="clear" w:color="auto" w:fill="FFFFFF"/>
        </w:rPr>
      </w:pPr>
      <w:r w:rsidRPr="2E166714">
        <w:rPr>
          <w:color w:val="333333"/>
        </w:rPr>
        <w:t xml:space="preserve">Learning Integrations courses </w:t>
      </w:r>
      <w:r w:rsidR="36DB210F" w:rsidRPr="2E166714">
        <w:rPr>
          <w:color w:val="333333"/>
        </w:rPr>
        <w:t xml:space="preserve">require </w:t>
      </w:r>
      <w:r w:rsidR="5A49A869" w:rsidRPr="2E166714">
        <w:rPr>
          <w:color w:val="333333"/>
        </w:rPr>
        <w:t>embedding one ARTE event in</w:t>
      </w:r>
      <w:r w:rsidR="36DB210F" w:rsidRPr="2E166714">
        <w:rPr>
          <w:color w:val="333333"/>
        </w:rPr>
        <w:t>to</w:t>
      </w:r>
      <w:r w:rsidR="5A49A869" w:rsidRPr="2E166714">
        <w:rPr>
          <w:color w:val="333333"/>
        </w:rPr>
        <w:t xml:space="preserve"> the course. Initial here to acknowledge.</w:t>
      </w:r>
    </w:p>
    <w:p w14:paraId="470876C3" w14:textId="4D2A1F41" w:rsidR="00CC1E3C" w:rsidRPr="00E11636" w:rsidRDefault="001E4528" w:rsidP="00204965">
      <w:pPr>
        <w:pStyle w:val="ListParagraph"/>
        <w:numPr>
          <w:ilvl w:val="0"/>
          <w:numId w:val="10"/>
        </w:numPr>
        <w:rPr>
          <w:color w:val="333333"/>
          <w:shd w:val="clear" w:color="auto" w:fill="FFFFFF"/>
        </w:rPr>
      </w:pPr>
      <w:r w:rsidRPr="2E166714">
        <w:rPr>
          <w:color w:val="333333"/>
        </w:rPr>
        <w:t xml:space="preserve">This course requires </w:t>
      </w:r>
      <w:r w:rsidR="00B32F13" w:rsidRPr="2E166714">
        <w:rPr>
          <w:color w:val="333333"/>
        </w:rPr>
        <w:t xml:space="preserve">that students submit their Integrated Knowledge </w:t>
      </w:r>
      <w:r w:rsidR="28E25451" w:rsidRPr="2E166714">
        <w:rPr>
          <w:color w:val="333333"/>
        </w:rPr>
        <w:t>E</w:t>
      </w:r>
      <w:r w:rsidR="00B32F13" w:rsidRPr="2E166714">
        <w:rPr>
          <w:color w:val="333333"/>
        </w:rPr>
        <w:t>ssay</w:t>
      </w:r>
      <w:r w:rsidR="08B6FFA3" w:rsidRPr="2E166714">
        <w:rPr>
          <w:color w:val="333333"/>
        </w:rPr>
        <w:t>(s)</w:t>
      </w:r>
      <w:r w:rsidR="00B32F13" w:rsidRPr="2E166714">
        <w:rPr>
          <w:color w:val="333333"/>
        </w:rPr>
        <w:t xml:space="preserve"> </w:t>
      </w:r>
      <w:r w:rsidR="00D30BE8">
        <w:rPr>
          <w:color w:val="333333"/>
          <w:shd w:val="clear" w:color="auto" w:fill="FFFFFF"/>
        </w:rPr>
        <w:t xml:space="preserve">and other materials necessary for assessment </w:t>
      </w:r>
      <w:r w:rsidR="00B32F13" w:rsidRPr="2E166714">
        <w:rPr>
          <w:color w:val="333333"/>
        </w:rPr>
        <w:t xml:space="preserve">to </w:t>
      </w:r>
      <w:r w:rsidR="00D30BE8">
        <w:rPr>
          <w:color w:val="333333"/>
          <w:shd w:val="clear" w:color="auto" w:fill="FFFFFF"/>
        </w:rPr>
        <w:t xml:space="preserve">their </w:t>
      </w:r>
      <w:proofErr w:type="spellStart"/>
      <w:r w:rsidR="008A3884">
        <w:rPr>
          <w:color w:val="333333"/>
          <w:shd w:val="clear" w:color="auto" w:fill="FFFFFF"/>
        </w:rPr>
        <w:t>e</w:t>
      </w:r>
      <w:r w:rsidR="00B32F13" w:rsidRPr="2E166714">
        <w:rPr>
          <w:color w:val="333333"/>
        </w:rPr>
        <w:t>Portfol</w:t>
      </w:r>
      <w:r w:rsidR="00D30BE8">
        <w:rPr>
          <w:color w:val="333333"/>
          <w:shd w:val="clear" w:color="auto" w:fill="FFFFFF"/>
        </w:rPr>
        <w:t>io</w:t>
      </w:r>
      <w:proofErr w:type="spellEnd"/>
      <w:r w:rsidR="00B32F13" w:rsidRPr="2E166714">
        <w:rPr>
          <w:color w:val="333333"/>
        </w:rPr>
        <w:t>. Initial to acknowledge.</w:t>
      </w:r>
    </w:p>
    <w:p w14:paraId="48DDEAEB" w14:textId="04A98A41" w:rsidR="00B57B9D" w:rsidRPr="00E11636" w:rsidRDefault="4FDD8047" w:rsidP="00204965">
      <w:pPr>
        <w:pStyle w:val="ListParagraph"/>
        <w:numPr>
          <w:ilvl w:val="0"/>
          <w:numId w:val="10"/>
        </w:numPr>
        <w:rPr>
          <w:color w:val="333333"/>
          <w:shd w:val="clear" w:color="auto" w:fill="FFFFFF"/>
        </w:rPr>
      </w:pPr>
      <w:r w:rsidRPr="2E166714">
        <w:rPr>
          <w:color w:val="333333"/>
        </w:rPr>
        <w:t>Learning Integrations</w:t>
      </w:r>
      <w:r w:rsidR="6A2CABD2" w:rsidRPr="2E166714">
        <w:rPr>
          <w:color w:val="333333"/>
        </w:rPr>
        <w:t xml:space="preserve"> </w:t>
      </w:r>
      <w:r w:rsidR="2AE7E3BA" w:rsidRPr="2E166714">
        <w:rPr>
          <w:color w:val="333333"/>
        </w:rPr>
        <w:t>is</w:t>
      </w:r>
      <w:r w:rsidR="008D06D8" w:rsidRPr="2E166714">
        <w:rPr>
          <w:color w:val="333333"/>
        </w:rPr>
        <w:t xml:space="preserve"> the course i</w:t>
      </w:r>
      <w:r w:rsidR="00E01383" w:rsidRPr="2E166714">
        <w:rPr>
          <w:color w:val="333333"/>
        </w:rPr>
        <w:t xml:space="preserve">n which students complete their </w:t>
      </w:r>
      <w:proofErr w:type="spellStart"/>
      <w:r w:rsidR="15042CBF">
        <w:rPr>
          <w:color w:val="333333"/>
          <w:shd w:val="clear" w:color="auto" w:fill="FFFFFF"/>
        </w:rPr>
        <w:t>e</w:t>
      </w:r>
      <w:r w:rsidR="08CCC9EE">
        <w:rPr>
          <w:color w:val="333333"/>
          <w:shd w:val="clear" w:color="auto" w:fill="FFFFFF"/>
        </w:rPr>
        <w:t>P</w:t>
      </w:r>
      <w:r w:rsidR="250AC9A7" w:rsidRPr="2E166714">
        <w:rPr>
          <w:color w:val="333333"/>
        </w:rPr>
        <w:t>ortfolio</w:t>
      </w:r>
      <w:proofErr w:type="spellEnd"/>
      <w:r w:rsidR="250AC9A7" w:rsidRPr="2E166714">
        <w:rPr>
          <w:color w:val="333333"/>
        </w:rPr>
        <w:t>.</w:t>
      </w:r>
      <w:r w:rsidR="00E01383" w:rsidRPr="2E166714">
        <w:rPr>
          <w:color w:val="333333"/>
        </w:rPr>
        <w:t xml:space="preserve"> I </w:t>
      </w:r>
      <w:r w:rsidR="0099172C" w:rsidRPr="2E166714">
        <w:rPr>
          <w:color w:val="333333"/>
        </w:rPr>
        <w:t xml:space="preserve">will assist students in verifying that </w:t>
      </w:r>
      <w:r w:rsidR="00A36A7C" w:rsidRPr="2E166714">
        <w:rPr>
          <w:color w:val="333333"/>
        </w:rPr>
        <w:t xml:space="preserve">they have </w:t>
      </w:r>
      <w:r w:rsidR="5B3E3EDC" w:rsidRPr="00E11636">
        <w:rPr>
          <w:color w:val="333333"/>
          <w:shd w:val="clear" w:color="auto" w:fill="FFFFFF"/>
        </w:rPr>
        <w:t xml:space="preserve">included </w:t>
      </w:r>
      <w:r w:rsidR="5B3E3EDC" w:rsidRPr="2E166714">
        <w:rPr>
          <w:color w:val="333333"/>
        </w:rPr>
        <w:t>all</w:t>
      </w:r>
      <w:r w:rsidR="54B41D68" w:rsidRPr="2E166714">
        <w:rPr>
          <w:color w:val="333333"/>
        </w:rPr>
        <w:t xml:space="preserve"> </w:t>
      </w:r>
      <w:r w:rsidR="00C224C4" w:rsidRPr="2E166714">
        <w:rPr>
          <w:color w:val="333333"/>
        </w:rPr>
        <w:t xml:space="preserve">the artifacts and reflections required in the </w:t>
      </w:r>
      <w:r w:rsidR="54B41D68" w:rsidRPr="2E166714">
        <w:rPr>
          <w:color w:val="333333"/>
        </w:rPr>
        <w:t>I</w:t>
      </w:r>
      <w:r w:rsidR="382729DB" w:rsidRPr="2E166714">
        <w:rPr>
          <w:color w:val="333333"/>
        </w:rPr>
        <w:t xml:space="preserve">ntegrations </w:t>
      </w:r>
      <w:r w:rsidR="00AD2344">
        <w:rPr>
          <w:color w:val="333333"/>
        </w:rPr>
        <w:t>C</w:t>
      </w:r>
      <w:r w:rsidR="3DD570DE" w:rsidRPr="2E166714">
        <w:rPr>
          <w:color w:val="333333"/>
        </w:rPr>
        <w:t>urriculum</w:t>
      </w:r>
      <w:r w:rsidR="54B41D68" w:rsidRPr="2E166714">
        <w:rPr>
          <w:color w:val="333333"/>
        </w:rPr>
        <w:t>.</w:t>
      </w:r>
      <w:r w:rsidR="00C224C4" w:rsidRPr="2E166714">
        <w:rPr>
          <w:color w:val="333333"/>
        </w:rPr>
        <w:t xml:space="preserve"> Initial here to acknowledge. </w:t>
      </w:r>
    </w:p>
    <w:p w14:paraId="37216269" w14:textId="77777777" w:rsidR="006A7A6D" w:rsidRPr="00E11636" w:rsidRDefault="006A7A6D" w:rsidP="0069771F">
      <w:pPr>
        <w:pStyle w:val="Default"/>
      </w:pPr>
    </w:p>
    <w:p w14:paraId="16A7FD5B" w14:textId="77777777" w:rsidR="0069771F" w:rsidRPr="00E11636" w:rsidRDefault="0069771F" w:rsidP="00A96D75">
      <w:pPr>
        <w:pStyle w:val="Default"/>
      </w:pPr>
    </w:p>
    <w:p w14:paraId="702CD6AF" w14:textId="77777777" w:rsidR="00A96D75" w:rsidRPr="00E11636" w:rsidRDefault="00A96D75" w:rsidP="00A96D75">
      <w:pPr>
        <w:pStyle w:val="Default"/>
      </w:pPr>
    </w:p>
    <w:p w14:paraId="4862A1BE" w14:textId="77777777" w:rsidR="00A96D75" w:rsidRPr="00E11636" w:rsidRDefault="00A96D75" w:rsidP="00A96D75"/>
    <w:p w14:paraId="7DAAB0FC" w14:textId="163B46D6" w:rsidR="00D90B06" w:rsidRPr="00E11636" w:rsidRDefault="00D90B06" w:rsidP="00D90B06"/>
    <w:p w14:paraId="7B194100" w14:textId="77777777" w:rsidR="00D90B06" w:rsidRPr="00E11636" w:rsidRDefault="00D90B06" w:rsidP="00D90B06"/>
    <w:p w14:paraId="39411BBD" w14:textId="77777777" w:rsidR="00D90B06" w:rsidRPr="00E11636" w:rsidRDefault="00D90B06" w:rsidP="00D90B06">
      <w:pPr>
        <w:shd w:val="clear" w:color="auto" w:fill="FFFFFF"/>
        <w:spacing w:before="100" w:beforeAutospacing="1" w:after="100" w:afterAutospacing="1"/>
        <w:rPr>
          <w:color w:val="333333"/>
        </w:rPr>
      </w:pPr>
    </w:p>
    <w:p w14:paraId="546454DD" w14:textId="77777777" w:rsidR="00D90B06" w:rsidRPr="00E11636" w:rsidRDefault="00D90B06" w:rsidP="00D90B06">
      <w:pPr>
        <w:shd w:val="clear" w:color="auto" w:fill="FFFFFF"/>
        <w:spacing w:line="255" w:lineRule="atLeast"/>
        <w:rPr>
          <w:color w:val="333333"/>
        </w:rPr>
      </w:pPr>
    </w:p>
    <w:p w14:paraId="4061E716" w14:textId="77777777" w:rsidR="00D90B06" w:rsidRPr="00E11636" w:rsidRDefault="00D90B06" w:rsidP="00D90B06"/>
    <w:p w14:paraId="33E863C9" w14:textId="7548D601" w:rsidR="00CA0975" w:rsidRPr="00E11636" w:rsidRDefault="00CA0975" w:rsidP="00CA0975"/>
    <w:p w14:paraId="0646E937" w14:textId="77777777" w:rsidR="00CA0975" w:rsidRPr="00E11636" w:rsidRDefault="00CA0975" w:rsidP="00CA0975"/>
    <w:sectPr w:rsidR="00CA0975" w:rsidRPr="00E1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0B5975"/>
    <w:multiLevelType w:val="hybridMultilevel"/>
    <w:tmpl w:val="0C04E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6590E"/>
    <w:multiLevelType w:val="hybridMultilevel"/>
    <w:tmpl w:val="87D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4548"/>
    <w:multiLevelType w:val="hybridMultilevel"/>
    <w:tmpl w:val="481E08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25A48"/>
    <w:multiLevelType w:val="hybridMultilevel"/>
    <w:tmpl w:val="99DAC2E6"/>
    <w:lvl w:ilvl="0" w:tplc="9528905A">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6445"/>
    <w:multiLevelType w:val="hybridMultilevel"/>
    <w:tmpl w:val="CD9EAD3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8E079"/>
    <w:multiLevelType w:val="hybridMultilevel"/>
    <w:tmpl w:val="C01AE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C31FD5"/>
    <w:multiLevelType w:val="hybridMultilevel"/>
    <w:tmpl w:val="D56AECE6"/>
    <w:lvl w:ilvl="0" w:tplc="3D625D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FE31"/>
    <w:multiLevelType w:val="hybridMultilevel"/>
    <w:tmpl w:val="CE747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E16C9"/>
    <w:multiLevelType w:val="hybridMultilevel"/>
    <w:tmpl w:val="C504E1BE"/>
    <w:lvl w:ilvl="0" w:tplc="3D625D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20923"/>
    <w:multiLevelType w:val="hybridMultilevel"/>
    <w:tmpl w:val="832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E3BC9"/>
    <w:multiLevelType w:val="hybridMultilevel"/>
    <w:tmpl w:val="E0A2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85218">
    <w:abstractNumId w:val="0"/>
  </w:num>
  <w:num w:numId="2" w16cid:durableId="1805847777">
    <w:abstractNumId w:val="5"/>
  </w:num>
  <w:num w:numId="3" w16cid:durableId="1281688198">
    <w:abstractNumId w:val="8"/>
  </w:num>
  <w:num w:numId="4" w16cid:durableId="1117142909">
    <w:abstractNumId w:val="6"/>
  </w:num>
  <w:num w:numId="5" w16cid:durableId="927235467">
    <w:abstractNumId w:val="9"/>
  </w:num>
  <w:num w:numId="6" w16cid:durableId="144006865">
    <w:abstractNumId w:val="1"/>
  </w:num>
  <w:num w:numId="7" w16cid:durableId="1933395196">
    <w:abstractNumId w:val="2"/>
  </w:num>
  <w:num w:numId="8" w16cid:durableId="1262183784">
    <w:abstractNumId w:val="3"/>
  </w:num>
  <w:num w:numId="9" w16cid:durableId="294723477">
    <w:abstractNumId w:val="10"/>
  </w:num>
  <w:num w:numId="10" w16cid:durableId="460268029">
    <w:abstractNumId w:val="4"/>
  </w:num>
  <w:num w:numId="11" w16cid:durableId="1342007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75"/>
    <w:rsid w:val="00015167"/>
    <w:rsid w:val="00015DC5"/>
    <w:rsid w:val="00040748"/>
    <w:rsid w:val="000457F1"/>
    <w:rsid w:val="00054286"/>
    <w:rsid w:val="00061730"/>
    <w:rsid w:val="0006383C"/>
    <w:rsid w:val="00070E03"/>
    <w:rsid w:val="00082B50"/>
    <w:rsid w:val="00084B0E"/>
    <w:rsid w:val="000874A4"/>
    <w:rsid w:val="0009556D"/>
    <w:rsid w:val="000A3D06"/>
    <w:rsid w:val="000C76D7"/>
    <w:rsid w:val="000D13EA"/>
    <w:rsid w:val="000E2FEB"/>
    <w:rsid w:val="000E5AF0"/>
    <w:rsid w:val="000F544E"/>
    <w:rsid w:val="00114800"/>
    <w:rsid w:val="0012573A"/>
    <w:rsid w:val="001270FA"/>
    <w:rsid w:val="001338F3"/>
    <w:rsid w:val="00136532"/>
    <w:rsid w:val="00156639"/>
    <w:rsid w:val="001B14FD"/>
    <w:rsid w:val="001B3993"/>
    <w:rsid w:val="001B3EC0"/>
    <w:rsid w:val="001C370C"/>
    <w:rsid w:val="001D4F5E"/>
    <w:rsid w:val="001E4528"/>
    <w:rsid w:val="001F0CE8"/>
    <w:rsid w:val="001F2FA1"/>
    <w:rsid w:val="002031AA"/>
    <w:rsid w:val="00204965"/>
    <w:rsid w:val="002413C2"/>
    <w:rsid w:val="0025725C"/>
    <w:rsid w:val="00271D8E"/>
    <w:rsid w:val="00276762"/>
    <w:rsid w:val="002B32FD"/>
    <w:rsid w:val="002E3EA8"/>
    <w:rsid w:val="00303160"/>
    <w:rsid w:val="00312699"/>
    <w:rsid w:val="00320944"/>
    <w:rsid w:val="00327E6A"/>
    <w:rsid w:val="00330800"/>
    <w:rsid w:val="00330C92"/>
    <w:rsid w:val="00337FC9"/>
    <w:rsid w:val="003448E7"/>
    <w:rsid w:val="00344D80"/>
    <w:rsid w:val="003669BC"/>
    <w:rsid w:val="00371464"/>
    <w:rsid w:val="0037156E"/>
    <w:rsid w:val="00390F77"/>
    <w:rsid w:val="003D199F"/>
    <w:rsid w:val="003E3E11"/>
    <w:rsid w:val="003E5470"/>
    <w:rsid w:val="003F143A"/>
    <w:rsid w:val="0040005F"/>
    <w:rsid w:val="0040227C"/>
    <w:rsid w:val="00412D28"/>
    <w:rsid w:val="00413C7C"/>
    <w:rsid w:val="0042244C"/>
    <w:rsid w:val="00430917"/>
    <w:rsid w:val="0043208D"/>
    <w:rsid w:val="00443AEE"/>
    <w:rsid w:val="00445F9E"/>
    <w:rsid w:val="00457D1A"/>
    <w:rsid w:val="00465845"/>
    <w:rsid w:val="00486BC2"/>
    <w:rsid w:val="004A1974"/>
    <w:rsid w:val="004B61AC"/>
    <w:rsid w:val="004C2EBA"/>
    <w:rsid w:val="004D29DE"/>
    <w:rsid w:val="004E4CE3"/>
    <w:rsid w:val="004F3140"/>
    <w:rsid w:val="004F5F73"/>
    <w:rsid w:val="004F6FF5"/>
    <w:rsid w:val="005053A8"/>
    <w:rsid w:val="00513E83"/>
    <w:rsid w:val="00521661"/>
    <w:rsid w:val="005369BA"/>
    <w:rsid w:val="00542AD0"/>
    <w:rsid w:val="00565809"/>
    <w:rsid w:val="00576828"/>
    <w:rsid w:val="0057742B"/>
    <w:rsid w:val="005852A9"/>
    <w:rsid w:val="005A38F5"/>
    <w:rsid w:val="005B14F8"/>
    <w:rsid w:val="005B476F"/>
    <w:rsid w:val="005B5749"/>
    <w:rsid w:val="005C346C"/>
    <w:rsid w:val="005C6ACF"/>
    <w:rsid w:val="005D6363"/>
    <w:rsid w:val="005E2DD2"/>
    <w:rsid w:val="005E3C02"/>
    <w:rsid w:val="005F351A"/>
    <w:rsid w:val="005F7672"/>
    <w:rsid w:val="00600089"/>
    <w:rsid w:val="00651B6C"/>
    <w:rsid w:val="00656525"/>
    <w:rsid w:val="0066476E"/>
    <w:rsid w:val="00672459"/>
    <w:rsid w:val="00674916"/>
    <w:rsid w:val="00694076"/>
    <w:rsid w:val="0069771F"/>
    <w:rsid w:val="006A3470"/>
    <w:rsid w:val="006A7A6D"/>
    <w:rsid w:val="006B110D"/>
    <w:rsid w:val="006C60ED"/>
    <w:rsid w:val="006D4738"/>
    <w:rsid w:val="006D5274"/>
    <w:rsid w:val="006D5C7B"/>
    <w:rsid w:val="006E735A"/>
    <w:rsid w:val="006F5200"/>
    <w:rsid w:val="007021C9"/>
    <w:rsid w:val="00702420"/>
    <w:rsid w:val="0071225E"/>
    <w:rsid w:val="00734CC3"/>
    <w:rsid w:val="007354F6"/>
    <w:rsid w:val="007403EB"/>
    <w:rsid w:val="007430E1"/>
    <w:rsid w:val="00755394"/>
    <w:rsid w:val="00777FD9"/>
    <w:rsid w:val="00783B66"/>
    <w:rsid w:val="00783DC7"/>
    <w:rsid w:val="007A0B2E"/>
    <w:rsid w:val="007D78FF"/>
    <w:rsid w:val="007E2790"/>
    <w:rsid w:val="007E3D59"/>
    <w:rsid w:val="007E673F"/>
    <w:rsid w:val="0080091D"/>
    <w:rsid w:val="00821CD0"/>
    <w:rsid w:val="008241AB"/>
    <w:rsid w:val="008346E7"/>
    <w:rsid w:val="00836381"/>
    <w:rsid w:val="00837F8E"/>
    <w:rsid w:val="008636C1"/>
    <w:rsid w:val="00863A4A"/>
    <w:rsid w:val="008714E3"/>
    <w:rsid w:val="008729A2"/>
    <w:rsid w:val="00887CA0"/>
    <w:rsid w:val="008922DD"/>
    <w:rsid w:val="008A3884"/>
    <w:rsid w:val="008D06D8"/>
    <w:rsid w:val="008D241A"/>
    <w:rsid w:val="008D6657"/>
    <w:rsid w:val="008F18ED"/>
    <w:rsid w:val="009014D5"/>
    <w:rsid w:val="00913CA1"/>
    <w:rsid w:val="00926E5C"/>
    <w:rsid w:val="00931DEE"/>
    <w:rsid w:val="00951EFA"/>
    <w:rsid w:val="0099172C"/>
    <w:rsid w:val="00994D35"/>
    <w:rsid w:val="00997F04"/>
    <w:rsid w:val="009B1C2E"/>
    <w:rsid w:val="009B39E9"/>
    <w:rsid w:val="009E41AF"/>
    <w:rsid w:val="009E45C5"/>
    <w:rsid w:val="00A02811"/>
    <w:rsid w:val="00A02C7C"/>
    <w:rsid w:val="00A27573"/>
    <w:rsid w:val="00A36A7C"/>
    <w:rsid w:val="00A44C87"/>
    <w:rsid w:val="00A564B4"/>
    <w:rsid w:val="00A70375"/>
    <w:rsid w:val="00A8513F"/>
    <w:rsid w:val="00A90CCA"/>
    <w:rsid w:val="00A94220"/>
    <w:rsid w:val="00A96D75"/>
    <w:rsid w:val="00AB0BF4"/>
    <w:rsid w:val="00AD2344"/>
    <w:rsid w:val="00AD295E"/>
    <w:rsid w:val="00AD7ED1"/>
    <w:rsid w:val="00AE3DD5"/>
    <w:rsid w:val="00AE4CF2"/>
    <w:rsid w:val="00AF152B"/>
    <w:rsid w:val="00B32F13"/>
    <w:rsid w:val="00B34817"/>
    <w:rsid w:val="00B469A5"/>
    <w:rsid w:val="00B46F98"/>
    <w:rsid w:val="00B57B9D"/>
    <w:rsid w:val="00B64782"/>
    <w:rsid w:val="00B65EAE"/>
    <w:rsid w:val="00B81EE4"/>
    <w:rsid w:val="00BB5E6B"/>
    <w:rsid w:val="00BB609C"/>
    <w:rsid w:val="00BC478D"/>
    <w:rsid w:val="00BD2200"/>
    <w:rsid w:val="00BE0B9D"/>
    <w:rsid w:val="00BE7880"/>
    <w:rsid w:val="00C03F30"/>
    <w:rsid w:val="00C224C4"/>
    <w:rsid w:val="00C34C94"/>
    <w:rsid w:val="00C43646"/>
    <w:rsid w:val="00C64581"/>
    <w:rsid w:val="00C66701"/>
    <w:rsid w:val="00C70A0D"/>
    <w:rsid w:val="00CA0975"/>
    <w:rsid w:val="00CA2C88"/>
    <w:rsid w:val="00CC1E3C"/>
    <w:rsid w:val="00CD2CC8"/>
    <w:rsid w:val="00CF0B24"/>
    <w:rsid w:val="00D07197"/>
    <w:rsid w:val="00D246E7"/>
    <w:rsid w:val="00D30BE8"/>
    <w:rsid w:val="00D311C2"/>
    <w:rsid w:val="00D37112"/>
    <w:rsid w:val="00D50DAE"/>
    <w:rsid w:val="00D67CD8"/>
    <w:rsid w:val="00D74027"/>
    <w:rsid w:val="00D900BA"/>
    <w:rsid w:val="00D90B06"/>
    <w:rsid w:val="00D94CD6"/>
    <w:rsid w:val="00D96E09"/>
    <w:rsid w:val="00DB2283"/>
    <w:rsid w:val="00DC647F"/>
    <w:rsid w:val="00DE31BC"/>
    <w:rsid w:val="00DE6200"/>
    <w:rsid w:val="00DE6D3F"/>
    <w:rsid w:val="00DF2955"/>
    <w:rsid w:val="00E01383"/>
    <w:rsid w:val="00E11636"/>
    <w:rsid w:val="00E13362"/>
    <w:rsid w:val="00E27650"/>
    <w:rsid w:val="00E32D48"/>
    <w:rsid w:val="00E662F3"/>
    <w:rsid w:val="00E83118"/>
    <w:rsid w:val="00EA17B5"/>
    <w:rsid w:val="00EB132A"/>
    <w:rsid w:val="00EB28FF"/>
    <w:rsid w:val="00EC7681"/>
    <w:rsid w:val="00EE0BE8"/>
    <w:rsid w:val="00EE0E43"/>
    <w:rsid w:val="00EE7975"/>
    <w:rsid w:val="00F01F04"/>
    <w:rsid w:val="00F120EE"/>
    <w:rsid w:val="00F15B82"/>
    <w:rsid w:val="00F346A7"/>
    <w:rsid w:val="00F718DF"/>
    <w:rsid w:val="00F833F7"/>
    <w:rsid w:val="00FC5C37"/>
    <w:rsid w:val="00FD0EF0"/>
    <w:rsid w:val="00FE2B0F"/>
    <w:rsid w:val="00FF7345"/>
    <w:rsid w:val="021C6325"/>
    <w:rsid w:val="02526D6F"/>
    <w:rsid w:val="02983111"/>
    <w:rsid w:val="057E914D"/>
    <w:rsid w:val="05DF8FF4"/>
    <w:rsid w:val="06132F0A"/>
    <w:rsid w:val="082BCC46"/>
    <w:rsid w:val="083D764F"/>
    <w:rsid w:val="086E97FA"/>
    <w:rsid w:val="089D9D18"/>
    <w:rsid w:val="08A11AA3"/>
    <w:rsid w:val="08B6FFA3"/>
    <w:rsid w:val="08CCC9EE"/>
    <w:rsid w:val="09864D79"/>
    <w:rsid w:val="09A1BAA2"/>
    <w:rsid w:val="09AE902D"/>
    <w:rsid w:val="0A21DF05"/>
    <w:rsid w:val="0AAE4B34"/>
    <w:rsid w:val="0B083BB8"/>
    <w:rsid w:val="0B1B37FD"/>
    <w:rsid w:val="0B61FEF1"/>
    <w:rsid w:val="0BF9AE68"/>
    <w:rsid w:val="0C67EDFA"/>
    <w:rsid w:val="0C863460"/>
    <w:rsid w:val="0CB7085E"/>
    <w:rsid w:val="0CDDE702"/>
    <w:rsid w:val="0CE048B6"/>
    <w:rsid w:val="0D1EBCFC"/>
    <w:rsid w:val="0E0A9269"/>
    <w:rsid w:val="0E52D8BF"/>
    <w:rsid w:val="0EE7479E"/>
    <w:rsid w:val="0EF5FA62"/>
    <w:rsid w:val="0FB915A7"/>
    <w:rsid w:val="0FFF46D9"/>
    <w:rsid w:val="104C2D71"/>
    <w:rsid w:val="10CCBDCD"/>
    <w:rsid w:val="10F07EC1"/>
    <w:rsid w:val="11467BB5"/>
    <w:rsid w:val="114AB233"/>
    <w:rsid w:val="11E0B6BE"/>
    <w:rsid w:val="124D1EA6"/>
    <w:rsid w:val="12871E8C"/>
    <w:rsid w:val="12A91B29"/>
    <w:rsid w:val="12E7EFED"/>
    <w:rsid w:val="15042CBF"/>
    <w:rsid w:val="1522CA92"/>
    <w:rsid w:val="192B5C42"/>
    <w:rsid w:val="1ADD773C"/>
    <w:rsid w:val="1AFBF3ED"/>
    <w:rsid w:val="1B5BFB69"/>
    <w:rsid w:val="1BF60940"/>
    <w:rsid w:val="1C9278F3"/>
    <w:rsid w:val="1CB0C090"/>
    <w:rsid w:val="1CE7CA0B"/>
    <w:rsid w:val="1E400EAA"/>
    <w:rsid w:val="1EBCA653"/>
    <w:rsid w:val="1F24AD46"/>
    <w:rsid w:val="1FAB4BBD"/>
    <w:rsid w:val="21978D6A"/>
    <w:rsid w:val="2243ADA9"/>
    <w:rsid w:val="22AB6D84"/>
    <w:rsid w:val="250AC9A7"/>
    <w:rsid w:val="252EB7D4"/>
    <w:rsid w:val="26C0BC71"/>
    <w:rsid w:val="27420DDE"/>
    <w:rsid w:val="276E3217"/>
    <w:rsid w:val="2787B375"/>
    <w:rsid w:val="28576EB7"/>
    <w:rsid w:val="28E25451"/>
    <w:rsid w:val="297C0528"/>
    <w:rsid w:val="2A260066"/>
    <w:rsid w:val="2A48C491"/>
    <w:rsid w:val="2AE0FE5F"/>
    <w:rsid w:val="2AE7E3BA"/>
    <w:rsid w:val="2C03BA18"/>
    <w:rsid w:val="2C050D78"/>
    <w:rsid w:val="2D5DA128"/>
    <w:rsid w:val="2D86AD33"/>
    <w:rsid w:val="2D8B7469"/>
    <w:rsid w:val="2E166714"/>
    <w:rsid w:val="2F59D0EF"/>
    <w:rsid w:val="2F5D8E4F"/>
    <w:rsid w:val="2FB1BC57"/>
    <w:rsid w:val="306B8258"/>
    <w:rsid w:val="30769EF4"/>
    <w:rsid w:val="3252301E"/>
    <w:rsid w:val="32D66240"/>
    <w:rsid w:val="32DDEF88"/>
    <w:rsid w:val="330EFEAA"/>
    <w:rsid w:val="33D48F81"/>
    <w:rsid w:val="33F5EEB7"/>
    <w:rsid w:val="34B28706"/>
    <w:rsid w:val="34E50599"/>
    <w:rsid w:val="3644F433"/>
    <w:rsid w:val="36998A01"/>
    <w:rsid w:val="36DB210F"/>
    <w:rsid w:val="37D46EF2"/>
    <w:rsid w:val="382729DB"/>
    <w:rsid w:val="38F37D60"/>
    <w:rsid w:val="391879C7"/>
    <w:rsid w:val="39BAC4ED"/>
    <w:rsid w:val="3B5A2202"/>
    <w:rsid w:val="3B7323D4"/>
    <w:rsid w:val="3B897D64"/>
    <w:rsid w:val="3B8B04A3"/>
    <w:rsid w:val="3CC2B4F0"/>
    <w:rsid w:val="3D5A9C95"/>
    <w:rsid w:val="3DD570DE"/>
    <w:rsid w:val="3EEC8732"/>
    <w:rsid w:val="3FDF8D01"/>
    <w:rsid w:val="4157B69A"/>
    <w:rsid w:val="4162DC12"/>
    <w:rsid w:val="4282F95E"/>
    <w:rsid w:val="42EB7CF0"/>
    <w:rsid w:val="43922182"/>
    <w:rsid w:val="43B29642"/>
    <w:rsid w:val="44613D90"/>
    <w:rsid w:val="44BDA10C"/>
    <w:rsid w:val="44FF3724"/>
    <w:rsid w:val="44FFD574"/>
    <w:rsid w:val="451EFE0F"/>
    <w:rsid w:val="454157E1"/>
    <w:rsid w:val="457436DC"/>
    <w:rsid w:val="46D1E5E3"/>
    <w:rsid w:val="474FCD27"/>
    <w:rsid w:val="476E49D8"/>
    <w:rsid w:val="4773ED10"/>
    <w:rsid w:val="479EFE0D"/>
    <w:rsid w:val="481E4DD9"/>
    <w:rsid w:val="4830112C"/>
    <w:rsid w:val="4894A58D"/>
    <w:rsid w:val="496EBA6C"/>
    <w:rsid w:val="4974574F"/>
    <w:rsid w:val="4991122F"/>
    <w:rsid w:val="4AF3F056"/>
    <w:rsid w:val="4B23BC23"/>
    <w:rsid w:val="4B4E9918"/>
    <w:rsid w:val="4B82CC33"/>
    <w:rsid w:val="4BB32E60"/>
    <w:rsid w:val="4C05E98F"/>
    <w:rsid w:val="4D06C231"/>
    <w:rsid w:val="4D3634AF"/>
    <w:rsid w:val="4D38FFFE"/>
    <w:rsid w:val="4D6D346E"/>
    <w:rsid w:val="4D82DC41"/>
    <w:rsid w:val="4E3AC3C0"/>
    <w:rsid w:val="4F346ED6"/>
    <w:rsid w:val="4F8F852B"/>
    <w:rsid w:val="4FD69421"/>
    <w:rsid w:val="4FDD8047"/>
    <w:rsid w:val="50511530"/>
    <w:rsid w:val="50877F0A"/>
    <w:rsid w:val="5278E933"/>
    <w:rsid w:val="52B81E31"/>
    <w:rsid w:val="531ECC18"/>
    <w:rsid w:val="53580D3E"/>
    <w:rsid w:val="541D4B42"/>
    <w:rsid w:val="548F24D2"/>
    <w:rsid w:val="54A790A2"/>
    <w:rsid w:val="54B41D68"/>
    <w:rsid w:val="55EC6CEA"/>
    <w:rsid w:val="5611503F"/>
    <w:rsid w:val="5641B28C"/>
    <w:rsid w:val="569FB9E7"/>
    <w:rsid w:val="56AF4427"/>
    <w:rsid w:val="56B7AB94"/>
    <w:rsid w:val="572AFA70"/>
    <w:rsid w:val="5767A545"/>
    <w:rsid w:val="583C5F29"/>
    <w:rsid w:val="58D568F9"/>
    <w:rsid w:val="596DE131"/>
    <w:rsid w:val="598E0D9C"/>
    <w:rsid w:val="5A49A869"/>
    <w:rsid w:val="5B000552"/>
    <w:rsid w:val="5B29DDFD"/>
    <w:rsid w:val="5B3E3EDC"/>
    <w:rsid w:val="5C29B9AB"/>
    <w:rsid w:val="5D173CF0"/>
    <w:rsid w:val="5D4A3B76"/>
    <w:rsid w:val="5D847645"/>
    <w:rsid w:val="5D9599E2"/>
    <w:rsid w:val="5DAB23DA"/>
    <w:rsid w:val="5E34F1FF"/>
    <w:rsid w:val="5E5EC95D"/>
    <w:rsid w:val="5E9F5C99"/>
    <w:rsid w:val="5F2C7215"/>
    <w:rsid w:val="5F8E862C"/>
    <w:rsid w:val="5FC63E7B"/>
    <w:rsid w:val="6047710E"/>
    <w:rsid w:val="609F4103"/>
    <w:rsid w:val="61CA1912"/>
    <w:rsid w:val="637F11D0"/>
    <w:rsid w:val="638E800A"/>
    <w:rsid w:val="64CE1946"/>
    <w:rsid w:val="64F98B61"/>
    <w:rsid w:val="656FB4BB"/>
    <w:rsid w:val="6622AD1A"/>
    <w:rsid w:val="67E77EEE"/>
    <w:rsid w:val="684AFD5F"/>
    <w:rsid w:val="6898F8B5"/>
    <w:rsid w:val="68CCC550"/>
    <w:rsid w:val="68E8692F"/>
    <w:rsid w:val="69812CB9"/>
    <w:rsid w:val="69D3E16B"/>
    <w:rsid w:val="69D52AF7"/>
    <w:rsid w:val="6A2CABD2"/>
    <w:rsid w:val="703C64B2"/>
    <w:rsid w:val="722B9E0C"/>
    <w:rsid w:val="726B889E"/>
    <w:rsid w:val="7447FC42"/>
    <w:rsid w:val="746EFB4F"/>
    <w:rsid w:val="74C8F379"/>
    <w:rsid w:val="751FCB24"/>
    <w:rsid w:val="754226A1"/>
    <w:rsid w:val="75BEBD17"/>
    <w:rsid w:val="76635906"/>
    <w:rsid w:val="7690FAE8"/>
    <w:rsid w:val="775A8D78"/>
    <w:rsid w:val="781532AC"/>
    <w:rsid w:val="78F165AB"/>
    <w:rsid w:val="7947F448"/>
    <w:rsid w:val="79960567"/>
    <w:rsid w:val="7A853FDF"/>
    <w:rsid w:val="7A922E3A"/>
    <w:rsid w:val="7AC1AB68"/>
    <w:rsid w:val="7B679A21"/>
    <w:rsid w:val="7B827F13"/>
    <w:rsid w:val="7BD3EF3C"/>
    <w:rsid w:val="7C46E674"/>
    <w:rsid w:val="7C98F70D"/>
    <w:rsid w:val="7D00D3E4"/>
    <w:rsid w:val="7D477BD2"/>
    <w:rsid w:val="7E34C76E"/>
    <w:rsid w:val="7E7A7252"/>
    <w:rsid w:val="7F1F1EFF"/>
    <w:rsid w:val="7F9F370F"/>
    <w:rsid w:val="7FB28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9FA"/>
  <w15:chartTrackingRefBased/>
  <w15:docId w15:val="{0CA96CCF-33A3-BF41-A3BE-9DB6D837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6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975"/>
    <w:pPr>
      <w:autoSpaceDE w:val="0"/>
      <w:autoSpaceDN w:val="0"/>
      <w:adjustRightInd w:val="0"/>
    </w:pPr>
    <w:rPr>
      <w:color w:val="000000"/>
    </w:rPr>
  </w:style>
  <w:style w:type="paragraph" w:styleId="NormalWeb">
    <w:name w:val="Normal (Web)"/>
    <w:basedOn w:val="Normal"/>
    <w:uiPriority w:val="99"/>
    <w:semiHidden/>
    <w:unhideWhenUsed/>
    <w:rsid w:val="00D90B06"/>
    <w:pPr>
      <w:spacing w:before="100" w:beforeAutospacing="1" w:after="100" w:afterAutospacing="1"/>
    </w:pPr>
  </w:style>
  <w:style w:type="character" w:styleId="Strong">
    <w:name w:val="Strong"/>
    <w:basedOn w:val="DefaultParagraphFont"/>
    <w:uiPriority w:val="22"/>
    <w:qFormat/>
    <w:rsid w:val="00D90B06"/>
    <w:rPr>
      <w:b/>
      <w:bCs/>
    </w:rPr>
  </w:style>
  <w:style w:type="character" w:styleId="CommentReference">
    <w:name w:val="annotation reference"/>
    <w:basedOn w:val="DefaultParagraphFont"/>
    <w:uiPriority w:val="99"/>
    <w:semiHidden/>
    <w:unhideWhenUsed/>
    <w:rsid w:val="00D90B06"/>
    <w:rPr>
      <w:sz w:val="16"/>
      <w:szCs w:val="16"/>
    </w:rPr>
  </w:style>
  <w:style w:type="paragraph" w:styleId="CommentText">
    <w:name w:val="annotation text"/>
    <w:basedOn w:val="Normal"/>
    <w:link w:val="CommentTextChar"/>
    <w:uiPriority w:val="99"/>
    <w:unhideWhenUsed/>
    <w:rsid w:val="00D90B06"/>
    <w:rPr>
      <w:rFonts w:eastAsiaTheme="minorHAnsi"/>
      <w:sz w:val="20"/>
      <w:szCs w:val="20"/>
    </w:rPr>
  </w:style>
  <w:style w:type="character" w:customStyle="1" w:styleId="CommentTextChar">
    <w:name w:val="Comment Text Char"/>
    <w:basedOn w:val="DefaultParagraphFont"/>
    <w:link w:val="CommentText"/>
    <w:uiPriority w:val="99"/>
    <w:rsid w:val="00D90B06"/>
    <w:rPr>
      <w:sz w:val="20"/>
      <w:szCs w:val="20"/>
    </w:rPr>
  </w:style>
  <w:style w:type="paragraph" w:styleId="CommentSubject">
    <w:name w:val="annotation subject"/>
    <w:basedOn w:val="CommentText"/>
    <w:next w:val="CommentText"/>
    <w:link w:val="CommentSubjectChar"/>
    <w:uiPriority w:val="99"/>
    <w:semiHidden/>
    <w:unhideWhenUsed/>
    <w:rsid w:val="00D90B06"/>
    <w:rPr>
      <w:b/>
      <w:bCs/>
    </w:rPr>
  </w:style>
  <w:style w:type="character" w:customStyle="1" w:styleId="CommentSubjectChar">
    <w:name w:val="Comment Subject Char"/>
    <w:basedOn w:val="CommentTextChar"/>
    <w:link w:val="CommentSubject"/>
    <w:uiPriority w:val="99"/>
    <w:semiHidden/>
    <w:rsid w:val="00D90B06"/>
    <w:rPr>
      <w:b/>
      <w:bCs/>
      <w:sz w:val="20"/>
      <w:szCs w:val="20"/>
    </w:rPr>
  </w:style>
  <w:style w:type="paragraph" w:styleId="PlainText">
    <w:name w:val="Plain Text"/>
    <w:basedOn w:val="Normal"/>
    <w:link w:val="PlainTextChar"/>
    <w:uiPriority w:val="99"/>
    <w:semiHidden/>
    <w:unhideWhenUsed/>
    <w:rsid w:val="00D90B06"/>
    <w:pPr>
      <w:spacing w:before="100" w:beforeAutospacing="1" w:after="100" w:afterAutospacing="1"/>
    </w:pPr>
  </w:style>
  <w:style w:type="character" w:customStyle="1" w:styleId="PlainTextChar">
    <w:name w:val="Plain Text Char"/>
    <w:basedOn w:val="DefaultParagraphFont"/>
    <w:link w:val="PlainText"/>
    <w:uiPriority w:val="99"/>
    <w:semiHidden/>
    <w:rsid w:val="00D90B06"/>
    <w:rPr>
      <w:rFonts w:eastAsia="Times New Roman"/>
    </w:rPr>
  </w:style>
  <w:style w:type="paragraph" w:styleId="ListParagraph">
    <w:name w:val="List Paragraph"/>
    <w:basedOn w:val="Normal"/>
    <w:uiPriority w:val="34"/>
    <w:qFormat/>
    <w:rsid w:val="00D90B06"/>
    <w:pPr>
      <w:ind w:left="720"/>
      <w:contextualSpacing/>
    </w:pPr>
    <w:rPr>
      <w:rFonts w:eastAsiaTheme="minorHAnsi"/>
    </w:rPr>
  </w:style>
  <w:style w:type="paragraph" w:styleId="Revision">
    <w:name w:val="Revision"/>
    <w:hidden/>
    <w:uiPriority w:val="99"/>
    <w:semiHidden/>
    <w:rsid w:val="005B5749"/>
    <w:rPr>
      <w:rFonts w:eastAsia="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057">
      <w:bodyDiv w:val="1"/>
      <w:marLeft w:val="0"/>
      <w:marRight w:val="0"/>
      <w:marTop w:val="0"/>
      <w:marBottom w:val="0"/>
      <w:divBdr>
        <w:top w:val="none" w:sz="0" w:space="0" w:color="auto"/>
        <w:left w:val="none" w:sz="0" w:space="0" w:color="auto"/>
        <w:bottom w:val="none" w:sz="0" w:space="0" w:color="auto"/>
        <w:right w:val="none" w:sz="0" w:space="0" w:color="auto"/>
      </w:divBdr>
    </w:div>
    <w:div w:id="981228110">
      <w:bodyDiv w:val="1"/>
      <w:marLeft w:val="0"/>
      <w:marRight w:val="0"/>
      <w:marTop w:val="0"/>
      <w:marBottom w:val="0"/>
      <w:divBdr>
        <w:top w:val="none" w:sz="0" w:space="0" w:color="auto"/>
        <w:left w:val="none" w:sz="0" w:space="0" w:color="auto"/>
        <w:bottom w:val="none" w:sz="0" w:space="0" w:color="auto"/>
        <w:right w:val="none" w:sz="0" w:space="0" w:color="auto"/>
      </w:divBdr>
    </w:div>
    <w:div w:id="1340160813">
      <w:bodyDiv w:val="1"/>
      <w:marLeft w:val="0"/>
      <w:marRight w:val="0"/>
      <w:marTop w:val="0"/>
      <w:marBottom w:val="0"/>
      <w:divBdr>
        <w:top w:val="none" w:sz="0" w:space="0" w:color="auto"/>
        <w:left w:val="none" w:sz="0" w:space="0" w:color="auto"/>
        <w:bottom w:val="none" w:sz="0" w:space="0" w:color="auto"/>
        <w:right w:val="none" w:sz="0" w:space="0" w:color="auto"/>
      </w:divBdr>
      <w:divsChild>
        <w:div w:id="1669357964">
          <w:marLeft w:val="0"/>
          <w:marRight w:val="0"/>
          <w:marTop w:val="0"/>
          <w:marBottom w:val="0"/>
          <w:divBdr>
            <w:top w:val="none" w:sz="0" w:space="0" w:color="auto"/>
            <w:left w:val="none" w:sz="0" w:space="0" w:color="auto"/>
            <w:bottom w:val="none" w:sz="0" w:space="0" w:color="auto"/>
            <w:right w:val="none" w:sz="0" w:space="0" w:color="auto"/>
          </w:divBdr>
        </w:div>
        <w:div w:id="2015452432">
          <w:marLeft w:val="0"/>
          <w:marRight w:val="0"/>
          <w:marTop w:val="0"/>
          <w:marBottom w:val="0"/>
          <w:divBdr>
            <w:top w:val="none" w:sz="0" w:space="0" w:color="auto"/>
            <w:left w:val="none" w:sz="0" w:space="0" w:color="auto"/>
            <w:bottom w:val="none" w:sz="0" w:space="0" w:color="auto"/>
            <w:right w:val="none" w:sz="0" w:space="0" w:color="auto"/>
          </w:divBdr>
        </w:div>
      </w:divsChild>
    </w:div>
    <w:div w:id="1520461645">
      <w:bodyDiv w:val="1"/>
      <w:marLeft w:val="0"/>
      <w:marRight w:val="0"/>
      <w:marTop w:val="0"/>
      <w:marBottom w:val="0"/>
      <w:divBdr>
        <w:top w:val="none" w:sz="0" w:space="0" w:color="auto"/>
        <w:left w:val="none" w:sz="0" w:space="0" w:color="auto"/>
        <w:bottom w:val="none" w:sz="0" w:space="0" w:color="auto"/>
        <w:right w:val="none" w:sz="0" w:space="0" w:color="auto"/>
      </w:divBdr>
    </w:div>
    <w:div w:id="1810199250">
      <w:bodyDiv w:val="1"/>
      <w:marLeft w:val="0"/>
      <w:marRight w:val="0"/>
      <w:marTop w:val="0"/>
      <w:marBottom w:val="0"/>
      <w:divBdr>
        <w:top w:val="none" w:sz="0" w:space="0" w:color="auto"/>
        <w:left w:val="none" w:sz="0" w:space="0" w:color="auto"/>
        <w:bottom w:val="none" w:sz="0" w:space="0" w:color="auto"/>
        <w:right w:val="none" w:sz="0" w:space="0" w:color="auto"/>
      </w:divBdr>
    </w:div>
    <w:div w:id="2095278852">
      <w:bodyDiv w:val="1"/>
      <w:marLeft w:val="0"/>
      <w:marRight w:val="0"/>
      <w:marTop w:val="0"/>
      <w:marBottom w:val="0"/>
      <w:divBdr>
        <w:top w:val="none" w:sz="0" w:space="0" w:color="auto"/>
        <w:left w:val="none" w:sz="0" w:space="0" w:color="auto"/>
        <w:bottom w:val="none" w:sz="0" w:space="0" w:color="auto"/>
        <w:right w:val="none" w:sz="0" w:space="0" w:color="auto"/>
      </w:divBdr>
      <w:divsChild>
        <w:div w:id="122501877">
          <w:marLeft w:val="0"/>
          <w:marRight w:val="0"/>
          <w:marTop w:val="0"/>
          <w:marBottom w:val="0"/>
          <w:divBdr>
            <w:top w:val="none" w:sz="0" w:space="0" w:color="auto"/>
            <w:left w:val="none" w:sz="0" w:space="0" w:color="auto"/>
            <w:bottom w:val="none" w:sz="0" w:space="0" w:color="auto"/>
            <w:right w:val="none" w:sz="0" w:space="0" w:color="auto"/>
          </w:divBdr>
        </w:div>
        <w:div w:id="247469171">
          <w:marLeft w:val="0"/>
          <w:marRight w:val="0"/>
          <w:marTop w:val="0"/>
          <w:marBottom w:val="0"/>
          <w:divBdr>
            <w:top w:val="none" w:sz="0" w:space="0" w:color="auto"/>
            <w:left w:val="none" w:sz="0" w:space="0" w:color="auto"/>
            <w:bottom w:val="none" w:sz="0" w:space="0" w:color="auto"/>
            <w:right w:val="none" w:sz="0" w:space="0" w:color="auto"/>
          </w:divBdr>
        </w:div>
        <w:div w:id="259489286">
          <w:marLeft w:val="0"/>
          <w:marRight w:val="0"/>
          <w:marTop w:val="0"/>
          <w:marBottom w:val="0"/>
          <w:divBdr>
            <w:top w:val="none" w:sz="0" w:space="0" w:color="auto"/>
            <w:left w:val="none" w:sz="0" w:space="0" w:color="auto"/>
            <w:bottom w:val="none" w:sz="0" w:space="0" w:color="auto"/>
            <w:right w:val="none" w:sz="0" w:space="0" w:color="auto"/>
          </w:divBdr>
        </w:div>
        <w:div w:id="281303420">
          <w:marLeft w:val="0"/>
          <w:marRight w:val="0"/>
          <w:marTop w:val="0"/>
          <w:marBottom w:val="0"/>
          <w:divBdr>
            <w:top w:val="none" w:sz="0" w:space="0" w:color="auto"/>
            <w:left w:val="none" w:sz="0" w:space="0" w:color="auto"/>
            <w:bottom w:val="none" w:sz="0" w:space="0" w:color="auto"/>
            <w:right w:val="none" w:sz="0" w:space="0" w:color="auto"/>
          </w:divBdr>
        </w:div>
        <w:div w:id="598955219">
          <w:marLeft w:val="0"/>
          <w:marRight w:val="0"/>
          <w:marTop w:val="0"/>
          <w:marBottom w:val="0"/>
          <w:divBdr>
            <w:top w:val="none" w:sz="0" w:space="0" w:color="auto"/>
            <w:left w:val="none" w:sz="0" w:space="0" w:color="auto"/>
            <w:bottom w:val="none" w:sz="0" w:space="0" w:color="auto"/>
            <w:right w:val="none" w:sz="0" w:space="0" w:color="auto"/>
          </w:divBdr>
        </w:div>
        <w:div w:id="641688987">
          <w:marLeft w:val="0"/>
          <w:marRight w:val="0"/>
          <w:marTop w:val="0"/>
          <w:marBottom w:val="0"/>
          <w:divBdr>
            <w:top w:val="none" w:sz="0" w:space="0" w:color="auto"/>
            <w:left w:val="none" w:sz="0" w:space="0" w:color="auto"/>
            <w:bottom w:val="none" w:sz="0" w:space="0" w:color="auto"/>
            <w:right w:val="none" w:sz="0" w:space="0" w:color="auto"/>
          </w:divBdr>
        </w:div>
        <w:div w:id="809712907">
          <w:marLeft w:val="0"/>
          <w:marRight w:val="0"/>
          <w:marTop w:val="0"/>
          <w:marBottom w:val="0"/>
          <w:divBdr>
            <w:top w:val="none" w:sz="0" w:space="0" w:color="auto"/>
            <w:left w:val="none" w:sz="0" w:space="0" w:color="auto"/>
            <w:bottom w:val="none" w:sz="0" w:space="0" w:color="auto"/>
            <w:right w:val="none" w:sz="0" w:space="0" w:color="auto"/>
          </w:divBdr>
        </w:div>
        <w:div w:id="1284113230">
          <w:marLeft w:val="0"/>
          <w:marRight w:val="0"/>
          <w:marTop w:val="0"/>
          <w:marBottom w:val="0"/>
          <w:divBdr>
            <w:top w:val="none" w:sz="0" w:space="0" w:color="auto"/>
            <w:left w:val="none" w:sz="0" w:space="0" w:color="auto"/>
            <w:bottom w:val="none" w:sz="0" w:space="0" w:color="auto"/>
            <w:right w:val="none" w:sz="0" w:space="0" w:color="auto"/>
          </w:divBdr>
          <w:divsChild>
            <w:div w:id="1657029292">
              <w:marLeft w:val="0"/>
              <w:marRight w:val="0"/>
              <w:marTop w:val="60"/>
              <w:marBottom w:val="0"/>
              <w:divBdr>
                <w:top w:val="none" w:sz="0" w:space="0" w:color="auto"/>
                <w:left w:val="none" w:sz="0" w:space="0" w:color="auto"/>
                <w:bottom w:val="none" w:sz="0" w:space="0" w:color="auto"/>
                <w:right w:val="none" w:sz="0" w:space="0" w:color="auto"/>
              </w:divBdr>
            </w:div>
          </w:divsChild>
        </w:div>
        <w:div w:id="1315177697">
          <w:marLeft w:val="0"/>
          <w:marRight w:val="0"/>
          <w:marTop w:val="0"/>
          <w:marBottom w:val="0"/>
          <w:divBdr>
            <w:top w:val="none" w:sz="0" w:space="0" w:color="auto"/>
            <w:left w:val="none" w:sz="0" w:space="0" w:color="auto"/>
            <w:bottom w:val="none" w:sz="0" w:space="0" w:color="auto"/>
            <w:right w:val="none" w:sz="0" w:space="0" w:color="auto"/>
          </w:divBdr>
        </w:div>
        <w:div w:id="1348173229">
          <w:marLeft w:val="0"/>
          <w:marRight w:val="0"/>
          <w:marTop w:val="0"/>
          <w:marBottom w:val="0"/>
          <w:divBdr>
            <w:top w:val="none" w:sz="0" w:space="0" w:color="auto"/>
            <w:left w:val="none" w:sz="0" w:space="0" w:color="auto"/>
            <w:bottom w:val="none" w:sz="0" w:space="0" w:color="auto"/>
            <w:right w:val="none" w:sz="0" w:space="0" w:color="auto"/>
          </w:divBdr>
        </w:div>
        <w:div w:id="1446342036">
          <w:marLeft w:val="0"/>
          <w:marRight w:val="0"/>
          <w:marTop w:val="0"/>
          <w:marBottom w:val="0"/>
          <w:divBdr>
            <w:top w:val="none" w:sz="0" w:space="0" w:color="auto"/>
            <w:left w:val="none" w:sz="0" w:space="0" w:color="auto"/>
            <w:bottom w:val="none" w:sz="0" w:space="0" w:color="auto"/>
            <w:right w:val="none" w:sz="0" w:space="0" w:color="auto"/>
          </w:divBdr>
        </w:div>
        <w:div w:id="1524394566">
          <w:marLeft w:val="0"/>
          <w:marRight w:val="0"/>
          <w:marTop w:val="0"/>
          <w:marBottom w:val="0"/>
          <w:divBdr>
            <w:top w:val="none" w:sz="0" w:space="0" w:color="auto"/>
            <w:left w:val="none" w:sz="0" w:space="0" w:color="auto"/>
            <w:bottom w:val="none" w:sz="0" w:space="0" w:color="auto"/>
            <w:right w:val="none" w:sz="0" w:space="0" w:color="auto"/>
          </w:divBdr>
          <w:divsChild>
            <w:div w:id="20055872">
              <w:marLeft w:val="0"/>
              <w:marRight w:val="0"/>
              <w:marTop w:val="0"/>
              <w:marBottom w:val="0"/>
              <w:divBdr>
                <w:top w:val="none" w:sz="0" w:space="0" w:color="auto"/>
                <w:left w:val="none" w:sz="0" w:space="0" w:color="auto"/>
                <w:bottom w:val="none" w:sz="0" w:space="0" w:color="auto"/>
                <w:right w:val="none" w:sz="0" w:space="0" w:color="auto"/>
              </w:divBdr>
            </w:div>
            <w:div w:id="613294888">
              <w:marLeft w:val="0"/>
              <w:marRight w:val="0"/>
              <w:marTop w:val="0"/>
              <w:marBottom w:val="0"/>
              <w:divBdr>
                <w:top w:val="none" w:sz="0" w:space="0" w:color="auto"/>
                <w:left w:val="none" w:sz="0" w:space="0" w:color="auto"/>
                <w:bottom w:val="none" w:sz="0" w:space="0" w:color="auto"/>
                <w:right w:val="none" w:sz="0" w:space="0" w:color="auto"/>
              </w:divBdr>
            </w:div>
            <w:div w:id="1059288252">
              <w:marLeft w:val="0"/>
              <w:marRight w:val="0"/>
              <w:marTop w:val="0"/>
              <w:marBottom w:val="0"/>
              <w:divBdr>
                <w:top w:val="none" w:sz="0" w:space="0" w:color="auto"/>
                <w:left w:val="none" w:sz="0" w:space="0" w:color="auto"/>
                <w:bottom w:val="none" w:sz="0" w:space="0" w:color="auto"/>
                <w:right w:val="none" w:sz="0" w:space="0" w:color="auto"/>
              </w:divBdr>
            </w:div>
          </w:divsChild>
        </w:div>
        <w:div w:id="1542211523">
          <w:marLeft w:val="0"/>
          <w:marRight w:val="0"/>
          <w:marTop w:val="0"/>
          <w:marBottom w:val="0"/>
          <w:divBdr>
            <w:top w:val="none" w:sz="0" w:space="0" w:color="auto"/>
            <w:left w:val="none" w:sz="0" w:space="0" w:color="auto"/>
            <w:bottom w:val="none" w:sz="0" w:space="0" w:color="auto"/>
            <w:right w:val="none" w:sz="0" w:space="0" w:color="auto"/>
          </w:divBdr>
        </w:div>
        <w:div w:id="1936400939">
          <w:marLeft w:val="0"/>
          <w:marRight w:val="0"/>
          <w:marTop w:val="0"/>
          <w:marBottom w:val="0"/>
          <w:divBdr>
            <w:top w:val="none" w:sz="0" w:space="0" w:color="auto"/>
            <w:left w:val="none" w:sz="0" w:space="0" w:color="auto"/>
            <w:bottom w:val="none" w:sz="0" w:space="0" w:color="auto"/>
            <w:right w:val="none" w:sz="0" w:space="0" w:color="auto"/>
          </w:divBdr>
          <w:divsChild>
            <w:div w:id="287858408">
              <w:marLeft w:val="0"/>
              <w:marRight w:val="0"/>
              <w:marTop w:val="0"/>
              <w:marBottom w:val="0"/>
              <w:divBdr>
                <w:top w:val="none" w:sz="0" w:space="0" w:color="auto"/>
                <w:left w:val="none" w:sz="0" w:space="0" w:color="auto"/>
                <w:bottom w:val="none" w:sz="0" w:space="0" w:color="auto"/>
                <w:right w:val="none" w:sz="0" w:space="0" w:color="auto"/>
              </w:divBdr>
            </w:div>
            <w:div w:id="460924931">
              <w:marLeft w:val="0"/>
              <w:marRight w:val="0"/>
              <w:marTop w:val="0"/>
              <w:marBottom w:val="0"/>
              <w:divBdr>
                <w:top w:val="none" w:sz="0" w:space="0" w:color="auto"/>
                <w:left w:val="none" w:sz="0" w:space="0" w:color="auto"/>
                <w:bottom w:val="none" w:sz="0" w:space="0" w:color="auto"/>
                <w:right w:val="none" w:sz="0" w:space="0" w:color="auto"/>
              </w:divBdr>
            </w:div>
            <w:div w:id="2119061675">
              <w:marLeft w:val="0"/>
              <w:marRight w:val="0"/>
              <w:marTop w:val="0"/>
              <w:marBottom w:val="0"/>
              <w:divBdr>
                <w:top w:val="none" w:sz="0" w:space="0" w:color="auto"/>
                <w:left w:val="none" w:sz="0" w:space="0" w:color="auto"/>
                <w:bottom w:val="none" w:sz="0" w:space="0" w:color="auto"/>
                <w:right w:val="none" w:sz="0" w:space="0" w:color="auto"/>
              </w:divBdr>
            </w:div>
            <w:div w:id="2129735334">
              <w:marLeft w:val="0"/>
              <w:marRight w:val="0"/>
              <w:marTop w:val="0"/>
              <w:marBottom w:val="0"/>
              <w:divBdr>
                <w:top w:val="none" w:sz="0" w:space="0" w:color="auto"/>
                <w:left w:val="none" w:sz="0" w:space="0" w:color="auto"/>
                <w:bottom w:val="none" w:sz="0" w:space="0" w:color="auto"/>
                <w:right w:val="none" w:sz="0" w:space="0" w:color="auto"/>
              </w:divBdr>
            </w:div>
          </w:divsChild>
        </w:div>
        <w:div w:id="1971933093">
          <w:marLeft w:val="0"/>
          <w:marRight w:val="0"/>
          <w:marTop w:val="0"/>
          <w:marBottom w:val="0"/>
          <w:divBdr>
            <w:top w:val="none" w:sz="0" w:space="0" w:color="auto"/>
            <w:left w:val="none" w:sz="0" w:space="0" w:color="auto"/>
            <w:bottom w:val="none" w:sz="0" w:space="0" w:color="auto"/>
            <w:right w:val="none" w:sz="0" w:space="0" w:color="auto"/>
          </w:divBdr>
        </w:div>
        <w:div w:id="2112239981">
          <w:marLeft w:val="0"/>
          <w:marRight w:val="0"/>
          <w:marTop w:val="0"/>
          <w:marBottom w:val="0"/>
          <w:divBdr>
            <w:top w:val="none" w:sz="0" w:space="0" w:color="auto"/>
            <w:left w:val="none" w:sz="0" w:space="0" w:color="auto"/>
            <w:bottom w:val="none" w:sz="0" w:space="0" w:color="auto"/>
            <w:right w:val="none" w:sz="0" w:space="0" w:color="auto"/>
          </w:divBdr>
        </w:div>
      </w:divsChild>
    </w:div>
    <w:div w:id="2130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B4FF0-5DAF-4A73-A809-1F017E2DD7E7}">
  <ds:schemaRefs>
    <ds:schemaRef ds:uri="http://schemas.microsoft.com/sharepoint/v3/contenttype/forms"/>
  </ds:schemaRefs>
</ds:datastoreItem>
</file>

<file path=customXml/itemProps2.xml><?xml version="1.0" encoding="utf-8"?>
<ds:datastoreItem xmlns:ds="http://schemas.openxmlformats.org/officeDocument/2006/customXml" ds:itemID="{7753D484-7BDB-43E3-86E7-92D6BE5D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0D260-5A12-477C-AB65-74DCC9550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1522</Words>
  <Characters>7904</Characters>
  <Application>Microsoft Office Word</Application>
  <DocSecurity>0</DocSecurity>
  <Lines>168</Lines>
  <Paragraphs>41</Paragraphs>
  <ScaleCrop>false</ScaleCrop>
  <Company/>
  <LinksUpToDate>false</LinksUpToDate>
  <CharactersWithSpaces>9385</CharactersWithSpaces>
  <SharedDoc>false</SharedDoc>
  <HLinks>
    <vt:vector size="6" baseType="variant">
      <vt:variant>
        <vt:i4>2883588</vt:i4>
      </vt:variant>
      <vt:variant>
        <vt:i4>0</vt:i4>
      </vt:variant>
      <vt:variant>
        <vt:i4>0</vt:i4>
      </vt:variant>
      <vt:variant>
        <vt:i4>5</vt:i4>
      </vt:variant>
      <vt:variant>
        <vt:lpwstr>mailto:KDAUGHTERS@CSBSJU.EDU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dos Santos, Pedro</cp:lastModifiedBy>
  <cp:revision>5</cp:revision>
  <cp:lastPrinted>2022-10-21T17:09:00Z</cp:lastPrinted>
  <dcterms:created xsi:type="dcterms:W3CDTF">2023-02-16T17:20:00Z</dcterms:created>
  <dcterms:modified xsi:type="dcterms:W3CDTF">2023-02-17T23:06:00Z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