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00DEC" w14:textId="05B88D78" w:rsidR="2A167FC5" w:rsidRPr="00E04A81" w:rsidRDefault="2A167FC5" w:rsidP="2A167FC5">
      <w:pPr>
        <w:pStyle w:val="NormalWeb"/>
        <w:rPr>
          <w:rFonts w:eastAsia="Times"/>
          <w:b/>
          <w:bCs/>
        </w:rPr>
      </w:pPr>
      <w:r w:rsidRPr="00E04A81">
        <w:rPr>
          <w:rFonts w:eastAsia="Times"/>
          <w:b/>
          <w:bCs/>
        </w:rPr>
        <w:t xml:space="preserve">Artistic Expression </w:t>
      </w:r>
    </w:p>
    <w:p w14:paraId="517DEEF1" w14:textId="1417E12E" w:rsidR="2A167FC5" w:rsidRPr="00E04A81" w:rsidRDefault="2A167FC5" w:rsidP="2A167FC5">
      <w:pPr>
        <w:pStyle w:val="NormalWeb"/>
        <w:rPr>
          <w:rFonts w:eastAsia="Times"/>
        </w:rPr>
      </w:pPr>
      <w:r w:rsidRPr="00E04A81">
        <w:rPr>
          <w:rFonts w:eastAsia="Times"/>
        </w:rPr>
        <w:t xml:space="preserve">This Way of Thinking includes the making, performance, and/or examination of artistic works through a lens of direct engagement with individual pieces of art. An experiential and critical understanding of artistic ways of thinking emerges from three sources: the process of moving from creative impulse to artistically informed production; the direct engagement with artistic expression, with focused consideration of relevant art form(s), style(s), and/or context(s); and intentional reflection on the experience of the work of art. Artistic knowledge, whether as artistic creation, contextual understanding, or critical reflection, will most successfully emerge from multiple experiences of this process, allowing students to discover and communicate their thoughts. </w:t>
      </w:r>
    </w:p>
    <w:p w14:paraId="5C3563B7" w14:textId="74A956EB" w:rsidR="00041360" w:rsidRPr="00E04A81" w:rsidRDefault="2A167FC5" w:rsidP="2A167FC5">
      <w:pPr>
        <w:pStyle w:val="NormalWeb"/>
        <w:rPr>
          <w:rFonts w:eastAsia="Times"/>
        </w:rPr>
      </w:pPr>
      <w:r w:rsidRPr="00E04A81">
        <w:rPr>
          <w:rFonts w:eastAsia="Times"/>
        </w:rPr>
        <w:t xml:space="preserve">Students will directly engage with individual works of art in these courses. This engagement may be by creating original works, performing existing works, or through the examination of art works from the critical perspectives used by professional arts critics, arts theorists, and arts historians who examine historical or contemporary art forms primarily as art works. As a way of thinking, Artistic Expression may be cultivated through studio-, performance-, or workshop- based courses, including individual lessons; or through studies relating to the criticism or theory of the fine arts. </w:t>
      </w:r>
      <w:bookmarkStart w:id="0" w:name="_GoBack"/>
      <w:bookmarkEnd w:id="0"/>
    </w:p>
    <w:p w14:paraId="1F78617F" w14:textId="51CACB28" w:rsidR="00AB44E0" w:rsidRPr="00E04A81" w:rsidRDefault="00AB44E0" w:rsidP="00E04A81">
      <w:pPr>
        <w:pStyle w:val="NormalWeb"/>
        <w:jc w:val="center"/>
        <w:rPr>
          <w:rFonts w:eastAsia="Times"/>
        </w:rPr>
      </w:pPr>
      <w:r w:rsidRPr="00E04A81">
        <w:rPr>
          <w:rFonts w:eastAsia="Times"/>
        </w:rPr>
        <w:t>***</w:t>
      </w:r>
    </w:p>
    <w:p w14:paraId="438184A3" w14:textId="52F098B8"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 xml:space="preserve">A Way of Thinking course may only carry one Way of Thinking per instructor; team taught courses may have two distinct Ways of Thinking. </w:t>
      </w:r>
    </w:p>
    <w:p w14:paraId="04522755" w14:textId="55809805"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 xml:space="preserve"> </w:t>
      </w:r>
    </w:p>
    <w:p w14:paraId="24E78B67" w14:textId="5888354D"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Will your course be team-taught? (Yes/ No)</w:t>
      </w:r>
    </w:p>
    <w:p w14:paraId="63BB1556" w14:textId="2F8107E0"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 xml:space="preserve"> </w:t>
      </w:r>
    </w:p>
    <w:p w14:paraId="2FAC3225" w14:textId="51A6735D"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 xml:space="preserve">If yes, then </w:t>
      </w:r>
      <w:r w:rsidR="007D3C6A" w:rsidRPr="00E04A81">
        <w:rPr>
          <w:rFonts w:ascii="Times New Roman" w:eastAsia="Times" w:hAnsi="Times New Roman" w:cs="Times New Roman"/>
        </w:rPr>
        <w:t>please list instructor and list second Way of Thinking (the proposal for the second Way of Thinking must be submitted at the same tim</w:t>
      </w:r>
      <w:r w:rsidR="00A567B3">
        <w:rPr>
          <w:rFonts w:ascii="Times New Roman" w:eastAsia="Times" w:hAnsi="Times New Roman" w:cs="Times New Roman"/>
        </w:rPr>
        <w:t>e):</w:t>
      </w:r>
      <w:r w:rsidR="007D3C6A" w:rsidRPr="00E04A81">
        <w:rPr>
          <w:rFonts w:ascii="Times New Roman" w:eastAsia="Times" w:hAnsi="Times New Roman" w:cs="Times New Roman"/>
        </w:rPr>
        <w:t xml:space="preserve"> </w:t>
      </w:r>
    </w:p>
    <w:p w14:paraId="2ABDD55E" w14:textId="3785EF59"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 xml:space="preserve"> </w:t>
      </w:r>
    </w:p>
    <w:p w14:paraId="553F659B" w14:textId="79D72393"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 xml:space="preserve">Application date: </w:t>
      </w:r>
    </w:p>
    <w:p w14:paraId="49675951" w14:textId="01A396E6"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 xml:space="preserve"> </w:t>
      </w:r>
    </w:p>
    <w:p w14:paraId="7215C2E3" w14:textId="3B2A51CB" w:rsidR="2A167FC5" w:rsidRPr="00E04A81" w:rsidRDefault="00DA3BD9" w:rsidP="2A167FC5">
      <w:pPr>
        <w:rPr>
          <w:rFonts w:ascii="Times New Roman" w:eastAsia="Times" w:hAnsi="Times New Roman" w:cs="Times New Roman"/>
        </w:rPr>
      </w:pPr>
      <w:r>
        <w:rPr>
          <w:rFonts w:ascii="Times New Roman" w:eastAsia="Times" w:hAnsi="Times New Roman" w:cs="Times New Roman"/>
        </w:rPr>
        <w:t>In what term will the course first be taught</w:t>
      </w:r>
      <w:r w:rsidR="2A167FC5" w:rsidRPr="00E04A81">
        <w:rPr>
          <w:rFonts w:ascii="Times New Roman" w:eastAsia="Times" w:hAnsi="Times New Roman" w:cs="Times New Roman"/>
        </w:rPr>
        <w:t xml:space="preserve">: </w:t>
      </w:r>
    </w:p>
    <w:p w14:paraId="1DBE2345" w14:textId="33539936"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 xml:space="preserve"> </w:t>
      </w:r>
    </w:p>
    <w:p w14:paraId="7CED8D58" w14:textId="421695EA" w:rsidR="2A167FC5" w:rsidRPr="00E04A81" w:rsidRDefault="2A167FC5" w:rsidP="2A167FC5">
      <w:pPr>
        <w:rPr>
          <w:rFonts w:ascii="Times New Roman" w:eastAsia="Times" w:hAnsi="Times New Roman" w:cs="Times New Roman"/>
          <w:b/>
          <w:bCs/>
          <w:u w:val="single"/>
        </w:rPr>
      </w:pPr>
      <w:r w:rsidRPr="00E04A81">
        <w:rPr>
          <w:rFonts w:ascii="Times New Roman" w:eastAsia="Times" w:hAnsi="Times New Roman" w:cs="Times New Roman"/>
          <w:b/>
          <w:bCs/>
          <w:u w:val="single"/>
        </w:rPr>
        <w:t>Basic Course Information</w:t>
      </w:r>
    </w:p>
    <w:p w14:paraId="5F2E4FD3" w14:textId="39A651C6"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 xml:space="preserve"> </w:t>
      </w:r>
    </w:p>
    <w:p w14:paraId="1C900099" w14:textId="5E9F8959"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 xml:space="preserve">Department: </w:t>
      </w:r>
    </w:p>
    <w:p w14:paraId="6EF617F1" w14:textId="547AB6D1"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 xml:space="preserve"> </w:t>
      </w:r>
    </w:p>
    <w:p w14:paraId="65A6E83C" w14:textId="1BC61D84"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Instructor:</w:t>
      </w:r>
    </w:p>
    <w:p w14:paraId="58934707" w14:textId="0A0BD760"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 xml:space="preserve"> </w:t>
      </w:r>
    </w:p>
    <w:p w14:paraId="54305B8E" w14:textId="09868C7F"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 xml:space="preserve">Course Number: </w:t>
      </w:r>
    </w:p>
    <w:p w14:paraId="1423253C" w14:textId="0F026F52"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 xml:space="preserve"> </w:t>
      </w:r>
    </w:p>
    <w:p w14:paraId="1DDA0941" w14:textId="7AB68416"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 xml:space="preserve">Course title (as listed in the official catalog). If a topics course, please list the specific title this request applies to: </w:t>
      </w:r>
    </w:p>
    <w:p w14:paraId="0A89464F" w14:textId="7855D591"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 xml:space="preserve"> </w:t>
      </w:r>
    </w:p>
    <w:p w14:paraId="6EFB7757" w14:textId="550E261A"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 xml:space="preserve">Abbreviated title for class schedule (30 characters or less including parenthesis &amp; designation):  </w:t>
      </w:r>
    </w:p>
    <w:p w14:paraId="1BD8F968" w14:textId="1605C0B6"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lastRenderedPageBreak/>
        <w:t xml:space="preserve"> </w:t>
      </w:r>
    </w:p>
    <w:p w14:paraId="407E83C4" w14:textId="4022B729"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 xml:space="preserve">Number of credits: </w:t>
      </w:r>
    </w:p>
    <w:p w14:paraId="5E8D2770" w14:textId="24116A51"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 xml:space="preserve"> </w:t>
      </w:r>
    </w:p>
    <w:p w14:paraId="23D83261" w14:textId="32A3AB7C"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 xml:space="preserve">If new course, grading type: </w:t>
      </w:r>
      <w:r w:rsidR="00BE3745" w:rsidRPr="00E04A81">
        <w:rPr>
          <w:rFonts w:ascii="Times New Roman" w:eastAsia="Times" w:hAnsi="Times New Roman" w:cs="Times New Roman"/>
        </w:rPr>
        <w:t>(Drop down)</w:t>
      </w:r>
    </w:p>
    <w:p w14:paraId="1D125D92" w14:textId="7D4DB20C"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 xml:space="preserve"> </w:t>
      </w:r>
    </w:p>
    <w:p w14:paraId="7FE2BB3E" w14:textId="26C0C275"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 xml:space="preserve">Prerequisites (if any): </w:t>
      </w:r>
    </w:p>
    <w:p w14:paraId="6969410B" w14:textId="1BED27C0"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 xml:space="preserve"> </w:t>
      </w:r>
    </w:p>
    <w:p w14:paraId="2144265D" w14:textId="1AE16569"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 xml:space="preserve">MOST RECENT Official course description from the Academic Catalog. If this is a topics course, please list description for this specific topic: </w:t>
      </w:r>
    </w:p>
    <w:p w14:paraId="53FC20C5" w14:textId="0A82052E" w:rsidR="002D1051" w:rsidRPr="00E04A81" w:rsidRDefault="002D1051" w:rsidP="2A167FC5">
      <w:pPr>
        <w:rPr>
          <w:rFonts w:ascii="Times New Roman" w:eastAsia="Times" w:hAnsi="Times New Roman" w:cs="Times New Roman"/>
        </w:rPr>
      </w:pPr>
    </w:p>
    <w:p w14:paraId="16C8F72C" w14:textId="078BDD6B" w:rsidR="00BE3745" w:rsidRPr="00E04A81" w:rsidRDefault="002D1051" w:rsidP="00E04A81">
      <w:pPr>
        <w:rPr>
          <w:rFonts w:ascii="Times New Roman" w:eastAsia="Times" w:hAnsi="Times New Roman" w:cs="Times New Roman"/>
        </w:rPr>
      </w:pPr>
      <w:r w:rsidRPr="00E04A81">
        <w:rPr>
          <w:rFonts w:ascii="Times New Roman" w:eastAsia="Times" w:hAnsi="Times New Roman" w:cs="Times New Roman"/>
        </w:rPr>
        <w:t xml:space="preserve">Date Proposal </w:t>
      </w:r>
      <w:r w:rsidRPr="00E04A81">
        <w:rPr>
          <w:rFonts w:ascii="Times New Roman" w:eastAsia="Times" w:hAnsi="Times New Roman" w:cs="Times New Roman"/>
        </w:rPr>
        <w:t>Received:</w:t>
      </w:r>
      <w:r w:rsidR="00E54B97">
        <w:rPr>
          <w:rFonts w:ascii="Times New Roman" w:eastAsia="Times" w:hAnsi="Times New Roman" w:cs="Times New Roman"/>
        </w:rPr>
        <w:t xml:space="preserve"> (Auto-filled)</w:t>
      </w:r>
    </w:p>
    <w:p w14:paraId="5308C40E" w14:textId="1A231593" w:rsidR="00BE3745" w:rsidRPr="00E04A81" w:rsidRDefault="00BE3745" w:rsidP="00BE3745">
      <w:pPr>
        <w:rPr>
          <w:rFonts w:ascii="Times New Roman" w:eastAsia="Times" w:hAnsi="Times New Roman" w:cs="Times New Roman"/>
        </w:rPr>
      </w:pPr>
    </w:p>
    <w:p w14:paraId="4EFF56A2" w14:textId="3DA24668" w:rsidR="00CD0398" w:rsidRPr="00E04A81" w:rsidRDefault="00CD0398" w:rsidP="00CD0398">
      <w:pPr>
        <w:jc w:val="center"/>
        <w:rPr>
          <w:rFonts w:ascii="Times New Roman" w:eastAsia="Times" w:hAnsi="Times New Roman" w:cs="Times New Roman"/>
        </w:rPr>
      </w:pPr>
      <w:r w:rsidRPr="00E04A81">
        <w:rPr>
          <w:rFonts w:ascii="Times New Roman" w:eastAsia="Times" w:hAnsi="Times New Roman" w:cs="Times New Roman"/>
        </w:rPr>
        <w:t>***</w:t>
      </w:r>
    </w:p>
    <w:p w14:paraId="1573DD40" w14:textId="77777777" w:rsidR="00CD0398" w:rsidRPr="00E04A81" w:rsidRDefault="00CD0398" w:rsidP="00E04A81">
      <w:pPr>
        <w:jc w:val="center"/>
        <w:rPr>
          <w:rFonts w:ascii="Times New Roman" w:eastAsia="Times" w:hAnsi="Times New Roman" w:cs="Times New Roman"/>
        </w:rPr>
      </w:pPr>
    </w:p>
    <w:p w14:paraId="4AFD7B62" w14:textId="1BBA0C18" w:rsidR="2A167FC5" w:rsidRPr="00E04A81" w:rsidRDefault="00BE3745" w:rsidP="2A167FC5">
      <w:pPr>
        <w:spacing w:line="257" w:lineRule="exact"/>
        <w:rPr>
          <w:rFonts w:ascii="Times New Roman" w:eastAsia="Times" w:hAnsi="Times New Roman" w:cs="Times New Roman"/>
        </w:rPr>
      </w:pPr>
      <w:r w:rsidRPr="00E04A81">
        <w:rPr>
          <w:rFonts w:ascii="Times New Roman" w:eastAsia="Times" w:hAnsi="Times New Roman" w:cs="Times New Roman"/>
        </w:rPr>
        <w:t xml:space="preserve">In the Integrations Curriculum a </w:t>
      </w:r>
      <w:r w:rsidR="2A167FC5" w:rsidRPr="00E04A81">
        <w:rPr>
          <w:rFonts w:ascii="Times New Roman" w:eastAsia="Times" w:hAnsi="Times New Roman" w:cs="Times New Roman"/>
        </w:rPr>
        <w:t>course can be designated as either:</w:t>
      </w:r>
    </w:p>
    <w:p w14:paraId="4CC0F801" w14:textId="29C07CB5" w:rsidR="2A167FC5" w:rsidRPr="00E04A81" w:rsidRDefault="2A167FC5" w:rsidP="2A167FC5">
      <w:pPr>
        <w:pStyle w:val="ListParagraph"/>
        <w:numPr>
          <w:ilvl w:val="0"/>
          <w:numId w:val="2"/>
        </w:numPr>
        <w:rPr>
          <w:rFonts w:ascii="Times New Roman" w:hAnsi="Times New Roman" w:cs="Times New Roman"/>
          <w:color w:val="000000" w:themeColor="text1"/>
        </w:rPr>
      </w:pPr>
      <w:r w:rsidRPr="00E04A81">
        <w:rPr>
          <w:rFonts w:ascii="Times New Roman" w:eastAsia="Times" w:hAnsi="Times New Roman" w:cs="Times New Roman"/>
        </w:rPr>
        <w:t>A Way of Thinking,</w:t>
      </w:r>
      <w:r w:rsidR="00A567B3">
        <w:rPr>
          <w:rFonts w:ascii="Times New Roman" w:eastAsia="Times" w:hAnsi="Times New Roman" w:cs="Times New Roman"/>
        </w:rPr>
        <w:t xml:space="preserve"> OR</w:t>
      </w:r>
    </w:p>
    <w:p w14:paraId="00D9E38C" w14:textId="722C1096" w:rsidR="2A167FC5" w:rsidRPr="00E04A81" w:rsidRDefault="2A167FC5" w:rsidP="2A167FC5">
      <w:pPr>
        <w:pStyle w:val="ListParagraph"/>
        <w:numPr>
          <w:ilvl w:val="0"/>
          <w:numId w:val="2"/>
        </w:numPr>
        <w:rPr>
          <w:rFonts w:ascii="Times New Roman" w:hAnsi="Times New Roman" w:cs="Times New Roman"/>
          <w:color w:val="000000" w:themeColor="text1"/>
        </w:rPr>
      </w:pPr>
      <w:r w:rsidRPr="00E04A81">
        <w:rPr>
          <w:rFonts w:ascii="Times New Roman" w:eastAsia="Times" w:hAnsi="Times New Roman" w:cs="Times New Roman"/>
        </w:rPr>
        <w:t>CSD</w:t>
      </w:r>
      <w:r w:rsidR="00012452" w:rsidRPr="00E04A81">
        <w:rPr>
          <w:rFonts w:ascii="Times New Roman" w:eastAsia="Times" w:hAnsi="Times New Roman" w:cs="Times New Roman"/>
        </w:rPr>
        <w:t>: Identity</w:t>
      </w:r>
      <w:r w:rsidRPr="00E04A81">
        <w:rPr>
          <w:rFonts w:ascii="Times New Roman" w:eastAsia="Times" w:hAnsi="Times New Roman" w:cs="Times New Roman"/>
        </w:rPr>
        <w:t xml:space="preserve"> or </w:t>
      </w:r>
      <w:r w:rsidR="00012452" w:rsidRPr="00E04A81">
        <w:rPr>
          <w:rFonts w:ascii="Times New Roman" w:eastAsia="Times" w:hAnsi="Times New Roman" w:cs="Times New Roman"/>
        </w:rPr>
        <w:t>CSD: Systems</w:t>
      </w:r>
      <w:r w:rsidRPr="00E04A81">
        <w:rPr>
          <w:rFonts w:ascii="Times New Roman" w:eastAsia="Times" w:hAnsi="Times New Roman" w:cs="Times New Roman"/>
        </w:rPr>
        <w:t xml:space="preserve">, </w:t>
      </w:r>
      <w:r w:rsidR="007C22AB">
        <w:rPr>
          <w:rFonts w:ascii="Times New Roman" w:eastAsia="Times" w:hAnsi="Times New Roman" w:cs="Times New Roman"/>
        </w:rPr>
        <w:t>OR</w:t>
      </w:r>
    </w:p>
    <w:p w14:paraId="24515774" w14:textId="7F598899" w:rsidR="00012452" w:rsidRPr="00E04A81" w:rsidRDefault="00012452" w:rsidP="2A167FC5">
      <w:pPr>
        <w:pStyle w:val="ListParagraph"/>
        <w:numPr>
          <w:ilvl w:val="0"/>
          <w:numId w:val="2"/>
        </w:numPr>
        <w:rPr>
          <w:rFonts w:ascii="Times New Roman" w:hAnsi="Times New Roman" w:cs="Times New Roman"/>
          <w:color w:val="000000" w:themeColor="text1"/>
        </w:rPr>
      </w:pPr>
      <w:r w:rsidRPr="00E04A81">
        <w:rPr>
          <w:rFonts w:ascii="Times New Roman" w:eastAsia="Times" w:hAnsi="Times New Roman" w:cs="Times New Roman"/>
        </w:rPr>
        <w:t xml:space="preserve">Writing Foundations, Writing Explorations, or Writing Integrations, </w:t>
      </w:r>
      <w:r w:rsidR="007C22AB">
        <w:rPr>
          <w:rFonts w:ascii="Times New Roman" w:eastAsia="Times" w:hAnsi="Times New Roman" w:cs="Times New Roman"/>
        </w:rPr>
        <w:t>OR</w:t>
      </w:r>
    </w:p>
    <w:p w14:paraId="4AAA9E16" w14:textId="1F8532B8" w:rsidR="2A167FC5" w:rsidRPr="00E04A81" w:rsidRDefault="2A167FC5" w:rsidP="2A167FC5">
      <w:pPr>
        <w:pStyle w:val="ListParagraph"/>
        <w:numPr>
          <w:ilvl w:val="0"/>
          <w:numId w:val="2"/>
        </w:numPr>
        <w:rPr>
          <w:rFonts w:ascii="Times New Roman" w:hAnsi="Times New Roman" w:cs="Times New Roman"/>
          <w:color w:val="000000" w:themeColor="text1"/>
        </w:rPr>
      </w:pPr>
      <w:r w:rsidRPr="00E04A81">
        <w:rPr>
          <w:rFonts w:ascii="Times New Roman" w:eastAsia="Times" w:hAnsi="Times New Roman" w:cs="Times New Roman"/>
        </w:rPr>
        <w:t>Theo</w:t>
      </w:r>
      <w:r w:rsidR="00012452" w:rsidRPr="00E04A81">
        <w:rPr>
          <w:rFonts w:ascii="Times New Roman" w:eastAsia="Times" w:hAnsi="Times New Roman" w:cs="Times New Roman"/>
        </w:rPr>
        <w:t>logical Explorations (Theo</w:t>
      </w:r>
      <w:r w:rsidRPr="00E04A81">
        <w:rPr>
          <w:rFonts w:ascii="Times New Roman" w:eastAsia="Times" w:hAnsi="Times New Roman" w:cs="Times New Roman"/>
        </w:rPr>
        <w:t xml:space="preserve"> 1</w:t>
      </w:r>
      <w:r w:rsidR="00012452" w:rsidRPr="00E04A81">
        <w:rPr>
          <w:rFonts w:ascii="Times New Roman" w:eastAsia="Times" w:hAnsi="Times New Roman" w:cs="Times New Roman"/>
        </w:rPr>
        <w:t>)</w:t>
      </w:r>
      <w:r w:rsidRPr="00E04A81">
        <w:rPr>
          <w:rFonts w:ascii="Times New Roman" w:eastAsia="Times" w:hAnsi="Times New Roman" w:cs="Times New Roman"/>
        </w:rPr>
        <w:t xml:space="preserve"> or </w:t>
      </w:r>
      <w:r w:rsidR="00012452" w:rsidRPr="00E04A81">
        <w:rPr>
          <w:rFonts w:ascii="Times New Roman" w:eastAsia="Times" w:hAnsi="Times New Roman" w:cs="Times New Roman"/>
        </w:rPr>
        <w:t>Theological Integrations</w:t>
      </w:r>
      <w:r w:rsidR="003505E1" w:rsidRPr="00E04A81">
        <w:rPr>
          <w:rFonts w:ascii="Times New Roman" w:eastAsia="Times" w:hAnsi="Times New Roman" w:cs="Times New Roman"/>
        </w:rPr>
        <w:t xml:space="preserve"> (Theo</w:t>
      </w:r>
      <w:r w:rsidR="00012452" w:rsidRPr="00E04A81">
        <w:rPr>
          <w:rFonts w:ascii="Times New Roman" w:eastAsia="Times" w:hAnsi="Times New Roman" w:cs="Times New Roman"/>
        </w:rPr>
        <w:t xml:space="preserve"> </w:t>
      </w:r>
      <w:r w:rsidRPr="00E04A81">
        <w:rPr>
          <w:rFonts w:ascii="Times New Roman" w:eastAsia="Times" w:hAnsi="Times New Roman" w:cs="Times New Roman"/>
        </w:rPr>
        <w:t>2</w:t>
      </w:r>
      <w:r w:rsidR="003505E1" w:rsidRPr="00E04A81">
        <w:rPr>
          <w:rFonts w:ascii="Times New Roman" w:eastAsia="Times" w:hAnsi="Times New Roman" w:cs="Times New Roman"/>
        </w:rPr>
        <w:t>)</w:t>
      </w:r>
      <w:r w:rsidR="00012452" w:rsidRPr="00E04A81">
        <w:rPr>
          <w:rFonts w:ascii="Times New Roman" w:eastAsia="Times" w:hAnsi="Times New Roman" w:cs="Times New Roman"/>
        </w:rPr>
        <w:t>.</w:t>
      </w:r>
    </w:p>
    <w:p w14:paraId="1B084FD2" w14:textId="53F789CB" w:rsidR="2A167FC5" w:rsidRPr="00E04A81" w:rsidRDefault="2A167FC5" w:rsidP="2A167FC5">
      <w:pPr>
        <w:spacing w:line="257" w:lineRule="exact"/>
        <w:rPr>
          <w:rFonts w:ascii="Times New Roman" w:eastAsia="Times" w:hAnsi="Times New Roman" w:cs="Times New Roman"/>
        </w:rPr>
      </w:pPr>
    </w:p>
    <w:p w14:paraId="0600511B" w14:textId="2D32375E" w:rsidR="2A167FC5" w:rsidRPr="00E04A81" w:rsidRDefault="2A167FC5" w:rsidP="2A167FC5">
      <w:pPr>
        <w:spacing w:line="257" w:lineRule="exact"/>
        <w:rPr>
          <w:rFonts w:ascii="Times New Roman" w:eastAsia="Times" w:hAnsi="Times New Roman" w:cs="Times New Roman"/>
        </w:rPr>
      </w:pPr>
      <w:r w:rsidRPr="00E04A81">
        <w:rPr>
          <w:rFonts w:ascii="Times New Roman" w:eastAsia="Times" w:hAnsi="Times New Roman" w:cs="Times New Roman"/>
        </w:rPr>
        <w:t>Any course carrying one of the above designations may also have one</w:t>
      </w:r>
      <w:r w:rsidR="00C54F98">
        <w:rPr>
          <w:rFonts w:ascii="Times New Roman" w:eastAsia="Times" w:hAnsi="Times New Roman" w:cs="Times New Roman"/>
        </w:rPr>
        <w:t xml:space="preserve"> or two</w:t>
      </w:r>
      <w:r w:rsidRPr="00E04A81">
        <w:rPr>
          <w:rFonts w:ascii="Times New Roman" w:eastAsia="Times" w:hAnsi="Times New Roman" w:cs="Times New Roman"/>
        </w:rPr>
        <w:t xml:space="preserve"> engagement</w:t>
      </w:r>
      <w:r w:rsidR="00C54F98">
        <w:rPr>
          <w:rFonts w:ascii="Times New Roman" w:eastAsia="Times" w:hAnsi="Times New Roman" w:cs="Times New Roman"/>
        </w:rPr>
        <w:t>s</w:t>
      </w:r>
      <w:r w:rsidR="004B0FBE">
        <w:rPr>
          <w:rFonts w:ascii="Times New Roman" w:eastAsia="Times" w:hAnsi="Times New Roman" w:cs="Times New Roman"/>
        </w:rPr>
        <w:t>,</w:t>
      </w:r>
      <w:r w:rsidR="00C54F98">
        <w:rPr>
          <w:rFonts w:ascii="Times New Roman" w:eastAsia="Times" w:hAnsi="Times New Roman" w:cs="Times New Roman"/>
        </w:rPr>
        <w:t xml:space="preserve"> except</w:t>
      </w:r>
      <w:r w:rsidR="00B33998">
        <w:rPr>
          <w:rFonts w:ascii="Times New Roman" w:eastAsia="Times" w:hAnsi="Times New Roman" w:cs="Times New Roman"/>
        </w:rPr>
        <w:t xml:space="preserve"> for</w:t>
      </w:r>
      <w:r w:rsidR="00C54F98">
        <w:rPr>
          <w:rFonts w:ascii="Times New Roman" w:eastAsia="Times" w:hAnsi="Times New Roman" w:cs="Times New Roman"/>
        </w:rPr>
        <w:t xml:space="preserve"> </w:t>
      </w:r>
      <w:r w:rsidR="00487B68">
        <w:rPr>
          <w:rFonts w:ascii="Times New Roman" w:eastAsia="Times" w:hAnsi="Times New Roman" w:cs="Times New Roman"/>
        </w:rPr>
        <w:t>Theological Explorations</w:t>
      </w:r>
      <w:r w:rsidR="00693E7B">
        <w:rPr>
          <w:rFonts w:ascii="Times New Roman" w:eastAsia="Times" w:hAnsi="Times New Roman" w:cs="Times New Roman"/>
        </w:rPr>
        <w:t xml:space="preserve"> (</w:t>
      </w:r>
      <w:r w:rsidR="00487B68">
        <w:rPr>
          <w:rFonts w:ascii="Times New Roman" w:eastAsia="Times" w:hAnsi="Times New Roman" w:cs="Times New Roman"/>
        </w:rPr>
        <w:t>Theo 1</w:t>
      </w:r>
      <w:r w:rsidR="00693E7B">
        <w:rPr>
          <w:rFonts w:ascii="Times New Roman" w:eastAsia="Times" w:hAnsi="Times New Roman" w:cs="Times New Roman"/>
        </w:rPr>
        <w:t>)</w:t>
      </w:r>
      <w:r w:rsidR="003828D5">
        <w:rPr>
          <w:rFonts w:ascii="Times New Roman" w:eastAsia="Times" w:hAnsi="Times New Roman" w:cs="Times New Roman"/>
        </w:rPr>
        <w:t xml:space="preserve"> and Writing Foundations</w:t>
      </w:r>
      <w:r w:rsidR="00C54F98">
        <w:rPr>
          <w:rFonts w:ascii="Times New Roman" w:eastAsia="Times" w:hAnsi="Times New Roman" w:cs="Times New Roman"/>
        </w:rPr>
        <w:t>, which cannot</w:t>
      </w:r>
      <w:r w:rsidR="008F46D1">
        <w:rPr>
          <w:rFonts w:ascii="Times New Roman" w:eastAsia="Times" w:hAnsi="Times New Roman" w:cs="Times New Roman"/>
        </w:rPr>
        <w:t xml:space="preserve"> </w:t>
      </w:r>
      <w:r w:rsidR="003828D5">
        <w:rPr>
          <w:rFonts w:ascii="Times New Roman" w:eastAsia="Times" w:hAnsi="Times New Roman" w:cs="Times New Roman"/>
        </w:rPr>
        <w:t>carry engagement</w:t>
      </w:r>
      <w:r w:rsidR="00C94B00">
        <w:rPr>
          <w:rFonts w:ascii="Times New Roman" w:eastAsia="Times" w:hAnsi="Times New Roman" w:cs="Times New Roman"/>
        </w:rPr>
        <w:t>s</w:t>
      </w:r>
      <w:r w:rsidRPr="00E04A81">
        <w:rPr>
          <w:rFonts w:ascii="Times New Roman" w:eastAsia="Times" w:hAnsi="Times New Roman" w:cs="Times New Roman"/>
        </w:rPr>
        <w:t>:</w:t>
      </w:r>
    </w:p>
    <w:p w14:paraId="67BC136B" w14:textId="6B809920" w:rsidR="2A167FC5" w:rsidRPr="00E04A81" w:rsidRDefault="2A167FC5" w:rsidP="2A167FC5">
      <w:pPr>
        <w:spacing w:line="257" w:lineRule="exact"/>
        <w:rPr>
          <w:rFonts w:ascii="Times New Roman" w:eastAsia="Times" w:hAnsi="Times New Roman" w:cs="Times New Roman"/>
        </w:rPr>
      </w:pPr>
      <w:r w:rsidRPr="00E04A81">
        <w:rPr>
          <w:rFonts w:ascii="Times New Roman" w:eastAsia="Times" w:hAnsi="Times New Roman" w:cs="Times New Roman"/>
        </w:rPr>
        <w:t xml:space="preserve"> </w:t>
      </w:r>
    </w:p>
    <w:p w14:paraId="6D7A1EB9" w14:textId="04DB359F" w:rsidR="2A167FC5" w:rsidRPr="00E04A81" w:rsidRDefault="2A167FC5" w:rsidP="2A167FC5">
      <w:pPr>
        <w:pStyle w:val="ListParagraph"/>
        <w:numPr>
          <w:ilvl w:val="0"/>
          <w:numId w:val="1"/>
        </w:numPr>
        <w:rPr>
          <w:rFonts w:ascii="Times New Roman" w:hAnsi="Times New Roman" w:cs="Times New Roman"/>
          <w:color w:val="000000" w:themeColor="text1"/>
        </w:rPr>
      </w:pPr>
      <w:r w:rsidRPr="00E04A81">
        <w:rPr>
          <w:rFonts w:ascii="Times New Roman" w:eastAsia="Times" w:hAnsi="Times New Roman" w:cs="Times New Roman"/>
        </w:rPr>
        <w:t>Artistic engagement (ARTE)</w:t>
      </w:r>
    </w:p>
    <w:p w14:paraId="32CE1692" w14:textId="6C13A145" w:rsidR="2A167FC5" w:rsidRPr="00E04A81" w:rsidRDefault="2A167FC5" w:rsidP="2A167FC5">
      <w:pPr>
        <w:pStyle w:val="ListParagraph"/>
        <w:numPr>
          <w:ilvl w:val="0"/>
          <w:numId w:val="1"/>
        </w:numPr>
        <w:rPr>
          <w:rFonts w:ascii="Times New Roman" w:hAnsi="Times New Roman" w:cs="Times New Roman"/>
          <w:color w:val="000000" w:themeColor="text1"/>
        </w:rPr>
      </w:pPr>
      <w:r w:rsidRPr="00E04A81">
        <w:rPr>
          <w:rFonts w:ascii="Times New Roman" w:eastAsia="Times" w:hAnsi="Times New Roman" w:cs="Times New Roman"/>
        </w:rPr>
        <w:t>Benedictin</w:t>
      </w:r>
      <w:r w:rsidR="00881E88" w:rsidRPr="00E04A81">
        <w:rPr>
          <w:rFonts w:ascii="Times New Roman" w:eastAsia="Times" w:hAnsi="Times New Roman" w:cs="Times New Roman"/>
        </w:rPr>
        <w:t>e</w:t>
      </w:r>
      <w:r w:rsidRPr="00E04A81">
        <w:rPr>
          <w:rFonts w:ascii="Times New Roman" w:eastAsia="Times" w:hAnsi="Times New Roman" w:cs="Times New Roman"/>
        </w:rPr>
        <w:t xml:space="preserve"> engagement</w:t>
      </w:r>
      <w:r w:rsidR="00881E88" w:rsidRPr="00E04A81">
        <w:rPr>
          <w:rFonts w:ascii="Times New Roman" w:eastAsia="Times" w:hAnsi="Times New Roman" w:cs="Times New Roman"/>
        </w:rPr>
        <w:t xml:space="preserve"> </w:t>
      </w:r>
      <w:r w:rsidRPr="00E04A81">
        <w:rPr>
          <w:rFonts w:ascii="Times New Roman" w:eastAsia="Times" w:hAnsi="Times New Roman" w:cs="Times New Roman"/>
        </w:rPr>
        <w:t>(BEN)</w:t>
      </w:r>
    </w:p>
    <w:p w14:paraId="6CC82186" w14:textId="25AE22B7" w:rsidR="2A167FC5" w:rsidRPr="00E04A81" w:rsidRDefault="2A167FC5" w:rsidP="2A167FC5">
      <w:pPr>
        <w:pStyle w:val="ListParagraph"/>
        <w:numPr>
          <w:ilvl w:val="0"/>
          <w:numId w:val="1"/>
        </w:numPr>
        <w:rPr>
          <w:rFonts w:ascii="Times New Roman" w:hAnsi="Times New Roman" w:cs="Times New Roman"/>
          <w:color w:val="000000" w:themeColor="text1"/>
        </w:rPr>
      </w:pPr>
      <w:r w:rsidRPr="00E04A81">
        <w:rPr>
          <w:rFonts w:ascii="Times New Roman" w:eastAsia="Times" w:hAnsi="Times New Roman" w:cs="Times New Roman"/>
        </w:rPr>
        <w:t>Experiential engagement (EXP)</w:t>
      </w:r>
    </w:p>
    <w:p w14:paraId="6C1CAA90" w14:textId="31B70EF1" w:rsidR="2A167FC5" w:rsidRPr="00E04A81" w:rsidRDefault="2A167FC5" w:rsidP="2A167FC5">
      <w:pPr>
        <w:pStyle w:val="ListParagraph"/>
        <w:numPr>
          <w:ilvl w:val="0"/>
          <w:numId w:val="1"/>
        </w:numPr>
        <w:rPr>
          <w:rFonts w:ascii="Times New Roman" w:hAnsi="Times New Roman" w:cs="Times New Roman"/>
          <w:color w:val="000000" w:themeColor="text1"/>
        </w:rPr>
      </w:pPr>
      <w:r w:rsidRPr="00E04A81">
        <w:rPr>
          <w:rFonts w:ascii="Times New Roman" w:eastAsia="Times" w:hAnsi="Times New Roman" w:cs="Times New Roman"/>
        </w:rPr>
        <w:t>Global engagement (GLO)</w:t>
      </w:r>
    </w:p>
    <w:p w14:paraId="2B33C4ED" w14:textId="5C7A5937" w:rsidR="2A167FC5" w:rsidRPr="00E04A81" w:rsidRDefault="2A167FC5" w:rsidP="2A167FC5">
      <w:pPr>
        <w:spacing w:line="257" w:lineRule="exact"/>
        <w:rPr>
          <w:rFonts w:ascii="Times New Roman" w:eastAsia="Times" w:hAnsi="Times New Roman" w:cs="Times New Roman"/>
        </w:rPr>
      </w:pPr>
      <w:r w:rsidRPr="00E04A81">
        <w:rPr>
          <w:rFonts w:ascii="Times New Roman" w:eastAsia="Times" w:hAnsi="Times New Roman" w:cs="Times New Roman"/>
        </w:rPr>
        <w:t xml:space="preserve"> </w:t>
      </w:r>
    </w:p>
    <w:p w14:paraId="1B25AC92" w14:textId="5A6E1F7D"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Any course</w:t>
      </w:r>
      <w:r w:rsidR="006D0207">
        <w:rPr>
          <w:rFonts w:ascii="Times New Roman" w:eastAsia="Times" w:hAnsi="Times New Roman" w:cs="Times New Roman"/>
        </w:rPr>
        <w:t>, except Theological Explorations (Theo 1) and Writing Foundations,</w:t>
      </w:r>
      <w:r w:rsidRPr="00E04A81">
        <w:rPr>
          <w:rFonts w:ascii="Times New Roman" w:eastAsia="Times" w:hAnsi="Times New Roman" w:cs="Times New Roman"/>
        </w:rPr>
        <w:t xml:space="preserve"> may also satisfy the Quantitative Reasoning skill requirement.</w:t>
      </w:r>
    </w:p>
    <w:p w14:paraId="4940319D" w14:textId="74A77C07" w:rsidR="2A167FC5" w:rsidRPr="00E04A81" w:rsidRDefault="2A167FC5" w:rsidP="2A167FC5">
      <w:pPr>
        <w:spacing w:line="257" w:lineRule="exact"/>
        <w:rPr>
          <w:rFonts w:ascii="Times New Roman" w:eastAsia="Times" w:hAnsi="Times New Roman" w:cs="Times New Roman"/>
        </w:rPr>
      </w:pPr>
      <w:r w:rsidRPr="00E04A81">
        <w:rPr>
          <w:rFonts w:ascii="Times New Roman" w:eastAsia="Times" w:hAnsi="Times New Roman" w:cs="Times New Roman"/>
        </w:rPr>
        <w:t xml:space="preserve"> </w:t>
      </w:r>
    </w:p>
    <w:p w14:paraId="2E369133" w14:textId="4DBAEA15" w:rsidR="2A167FC5" w:rsidRPr="00E04A81" w:rsidRDefault="2A167FC5" w:rsidP="2A167FC5">
      <w:pPr>
        <w:spacing w:line="257" w:lineRule="exact"/>
        <w:rPr>
          <w:rFonts w:ascii="Times New Roman" w:eastAsia="Times" w:hAnsi="Times New Roman" w:cs="Times New Roman"/>
        </w:rPr>
      </w:pPr>
      <w:r w:rsidRPr="00E04A81">
        <w:rPr>
          <w:rFonts w:ascii="Times New Roman" w:eastAsia="Times" w:hAnsi="Times New Roman" w:cs="Times New Roman"/>
        </w:rPr>
        <w:t>Way of Thinking courses may also be themed (Thematic Encounter 100/200/300 or Thematic Focus 200</w:t>
      </w:r>
      <w:r w:rsidR="00881E88" w:rsidRPr="00E04A81">
        <w:rPr>
          <w:rFonts w:ascii="Times New Roman" w:eastAsia="Times" w:hAnsi="Times New Roman" w:cs="Times New Roman"/>
        </w:rPr>
        <w:t>/300</w:t>
      </w:r>
      <w:r w:rsidRPr="00E04A81">
        <w:rPr>
          <w:rFonts w:ascii="Times New Roman" w:eastAsia="Times" w:hAnsi="Times New Roman" w:cs="Times New Roman"/>
        </w:rPr>
        <w:t xml:space="preserve">). Way of Thinking courses are the only </w:t>
      </w:r>
      <w:r w:rsidR="004541F3" w:rsidRPr="00E04A81">
        <w:rPr>
          <w:rFonts w:ascii="Times New Roman" w:eastAsia="Times" w:hAnsi="Times New Roman" w:cs="Times New Roman"/>
        </w:rPr>
        <w:t>courses that can be designated as a Thematic Encounter or a Thematic Focus.</w:t>
      </w:r>
    </w:p>
    <w:p w14:paraId="3585D24A" w14:textId="2729E295" w:rsidR="2A167FC5" w:rsidRPr="00E04A81" w:rsidRDefault="2A167FC5" w:rsidP="2A167FC5">
      <w:pPr>
        <w:rPr>
          <w:rFonts w:ascii="Times New Roman" w:eastAsia="Times" w:hAnsi="Times New Roman" w:cs="Times New Roman"/>
        </w:rPr>
      </w:pPr>
      <w:r w:rsidRPr="00E04A81">
        <w:rPr>
          <w:rFonts w:ascii="Times New Roman" w:eastAsia="Times" w:hAnsi="Times New Roman" w:cs="Times New Roman"/>
        </w:rPr>
        <w:t xml:space="preserve"> </w:t>
      </w:r>
    </w:p>
    <w:p w14:paraId="045D26F9" w14:textId="492EAB62" w:rsidR="2A167FC5" w:rsidRPr="00E04A81" w:rsidRDefault="002D1051" w:rsidP="00E04A81">
      <w:pPr>
        <w:jc w:val="center"/>
        <w:rPr>
          <w:rFonts w:ascii="Times New Roman" w:eastAsia="Times" w:hAnsi="Times New Roman" w:cs="Times New Roman"/>
        </w:rPr>
      </w:pPr>
      <w:r w:rsidRPr="00E04A81">
        <w:rPr>
          <w:rFonts w:ascii="Times New Roman" w:eastAsia="Times" w:hAnsi="Times New Roman" w:cs="Times New Roman"/>
        </w:rPr>
        <w:t>***</w:t>
      </w:r>
    </w:p>
    <w:p w14:paraId="130EA959" w14:textId="3FE89412" w:rsidR="2A167FC5" w:rsidRPr="006615AD" w:rsidRDefault="00072BA6" w:rsidP="2A167FC5">
      <w:pPr>
        <w:pStyle w:val="NormalWeb"/>
      </w:pPr>
      <w:bookmarkStart w:id="1" w:name="_Hlk9499490"/>
      <w:r w:rsidRPr="006615AD">
        <w:rPr>
          <w:color w:val="000000" w:themeColor="text1"/>
        </w:rPr>
        <w:t>Please note: the c</w:t>
      </w:r>
      <w:r w:rsidRPr="007829C8">
        <w:rPr>
          <w:color w:val="000000" w:themeColor="text1"/>
        </w:rPr>
        <w:t>ommittee understands that some courses may still be in development. Prompts that ask for examples of assignments seek information about the spirit of what students will do, and instructors are not bound to the specific details (e.g. writing prompts) provid</w:t>
      </w:r>
      <w:r w:rsidRPr="006615AD">
        <w:rPr>
          <w:color w:val="000000" w:themeColor="text1"/>
        </w:rPr>
        <w:t>ed.</w:t>
      </w:r>
      <w:bookmarkEnd w:id="1"/>
    </w:p>
    <w:p w14:paraId="49EB7CDB" w14:textId="4AF29ED3" w:rsidR="00B22FD6" w:rsidRPr="00E04A81" w:rsidRDefault="2A167FC5" w:rsidP="2A167FC5">
      <w:pPr>
        <w:pStyle w:val="NormalWeb"/>
        <w:numPr>
          <w:ilvl w:val="0"/>
          <w:numId w:val="3"/>
        </w:numPr>
        <w:rPr>
          <w:color w:val="000000" w:themeColor="text1"/>
        </w:rPr>
      </w:pPr>
      <w:r w:rsidRPr="00E04A81">
        <w:rPr>
          <w:rFonts w:eastAsia="Times"/>
        </w:rPr>
        <w:t xml:space="preserve">What is the focus of the direct engagement with artistic works in this course? </w:t>
      </w:r>
    </w:p>
    <w:p w14:paraId="73D4EF11" w14:textId="77777777" w:rsidR="00B22FD6" w:rsidRPr="00E04A81" w:rsidRDefault="00B22FD6" w:rsidP="2A167FC5">
      <w:pPr>
        <w:pStyle w:val="NormalWeb"/>
        <w:rPr>
          <w:rFonts w:eastAsia="Times"/>
        </w:rPr>
      </w:pPr>
    </w:p>
    <w:p w14:paraId="3285DE7B" w14:textId="1E34EF66" w:rsidR="2A167FC5" w:rsidRPr="006615AD" w:rsidRDefault="2A167FC5" w:rsidP="2A167FC5">
      <w:pPr>
        <w:pStyle w:val="NormalWeb"/>
        <w:numPr>
          <w:ilvl w:val="0"/>
          <w:numId w:val="3"/>
        </w:numPr>
        <w:rPr>
          <w:color w:val="000000" w:themeColor="text1"/>
        </w:rPr>
      </w:pPr>
      <w:r w:rsidRPr="00E04A81">
        <w:rPr>
          <w:rFonts w:eastAsia="Times"/>
        </w:rPr>
        <w:lastRenderedPageBreak/>
        <w:t>Provide examples of the types of artistic works and specific artistic works with which the students may engage in the course.</w:t>
      </w:r>
    </w:p>
    <w:p w14:paraId="2C88B7F8" w14:textId="037405B3" w:rsidR="2A167FC5" w:rsidRPr="00E04A81" w:rsidRDefault="2A167FC5" w:rsidP="2A167FC5">
      <w:pPr>
        <w:pStyle w:val="NormalWeb"/>
        <w:rPr>
          <w:rFonts w:eastAsia="Times"/>
        </w:rPr>
      </w:pPr>
    </w:p>
    <w:p w14:paraId="6A21C435" w14:textId="5593AC44" w:rsidR="00B22FD6" w:rsidRPr="00E04A81" w:rsidRDefault="2A167FC5" w:rsidP="2A167FC5">
      <w:pPr>
        <w:pStyle w:val="NormalWeb"/>
        <w:numPr>
          <w:ilvl w:val="0"/>
          <w:numId w:val="3"/>
        </w:numPr>
        <w:rPr>
          <w:color w:val="000000" w:themeColor="text1"/>
        </w:rPr>
      </w:pPr>
      <w:r w:rsidRPr="00E04A81">
        <w:rPr>
          <w:rFonts w:eastAsia="Times"/>
        </w:rPr>
        <w:t>How will student experience multiple, direct engagements with individual artistic works? Please give specific examples of what kind of engagements will occur in the class.</w:t>
      </w:r>
    </w:p>
    <w:p w14:paraId="22C8147F" w14:textId="77777777" w:rsidR="00B22FD6" w:rsidRPr="00E04A81" w:rsidRDefault="00B22FD6" w:rsidP="2A167FC5">
      <w:pPr>
        <w:pStyle w:val="ListParagraph"/>
        <w:rPr>
          <w:rFonts w:ascii="Times New Roman" w:eastAsia="Times" w:hAnsi="Times New Roman" w:cs="Times New Roman"/>
        </w:rPr>
      </w:pPr>
    </w:p>
    <w:p w14:paraId="738D7C41" w14:textId="1B76C246" w:rsidR="2A167FC5" w:rsidRPr="00E04A81" w:rsidRDefault="2A167FC5" w:rsidP="2A167FC5">
      <w:pPr>
        <w:pStyle w:val="NormalWeb"/>
        <w:numPr>
          <w:ilvl w:val="0"/>
          <w:numId w:val="3"/>
        </w:numPr>
      </w:pPr>
      <w:r w:rsidRPr="00E04A81">
        <w:rPr>
          <w:rFonts w:eastAsia="Times"/>
        </w:rPr>
        <w:t xml:space="preserve">How will students demonstrate either an appropriate mastery of informed production or direct engagement with artistic expression? </w:t>
      </w:r>
      <w:r w:rsidRPr="00E04A81">
        <w:rPr>
          <w:rFonts w:eastAsia="Times"/>
          <w:color w:val="000000" w:themeColor="text1"/>
        </w:rPr>
        <w:t>Please provide an example(s) of an assignment(s) where students will demonstrate this.</w:t>
      </w:r>
    </w:p>
    <w:p w14:paraId="6A0AA13D" w14:textId="77777777" w:rsidR="00B22FD6" w:rsidRPr="00E04A81" w:rsidRDefault="00B22FD6" w:rsidP="2A167FC5">
      <w:pPr>
        <w:pStyle w:val="ListParagraph"/>
        <w:rPr>
          <w:rFonts w:ascii="Times New Roman" w:eastAsia="Times" w:hAnsi="Times New Roman" w:cs="Times New Roman"/>
        </w:rPr>
      </w:pPr>
    </w:p>
    <w:p w14:paraId="0AD69544" w14:textId="23C1E118" w:rsidR="00B22FD6" w:rsidRPr="00E04A81" w:rsidRDefault="2A167FC5" w:rsidP="2A167FC5">
      <w:pPr>
        <w:pStyle w:val="NormalWeb"/>
        <w:numPr>
          <w:ilvl w:val="0"/>
          <w:numId w:val="3"/>
        </w:numPr>
        <w:rPr>
          <w:color w:val="000000" w:themeColor="text1"/>
        </w:rPr>
      </w:pPr>
      <w:r w:rsidRPr="00E04A81">
        <w:rPr>
          <w:rFonts w:eastAsia="Times"/>
        </w:rPr>
        <w:t xml:space="preserve">Courses in this way of thinking necessarily incorporate intentional reflection. Please give examples of the kinds of intentional reflections this course will facilitate. </w:t>
      </w:r>
    </w:p>
    <w:p w14:paraId="25478E71" w14:textId="77777777" w:rsidR="002D1051" w:rsidRPr="00E04A81" w:rsidRDefault="002D1051" w:rsidP="002D1051">
      <w:pPr>
        <w:jc w:val="center"/>
        <w:rPr>
          <w:rFonts w:ascii="Times New Roman" w:eastAsia="Times" w:hAnsi="Times New Roman" w:cs="Times New Roman"/>
          <w:color w:val="000000" w:themeColor="text1"/>
        </w:rPr>
      </w:pPr>
    </w:p>
    <w:p w14:paraId="0CE776F8" w14:textId="2770FCDC" w:rsidR="00D728BF" w:rsidRDefault="00DA03B6" w:rsidP="00E04A81">
      <w:pPr>
        <w:pStyle w:val="ListParagraph"/>
        <w:jc w:val="center"/>
        <w:rPr>
          <w:rFonts w:ascii="Times New Roman" w:eastAsia="Times" w:hAnsi="Times New Roman" w:cs="Times New Roman"/>
          <w:color w:val="000000" w:themeColor="text1"/>
        </w:rPr>
      </w:pPr>
      <w:r>
        <w:rPr>
          <w:rFonts w:ascii="Times New Roman" w:hAnsi="Times New Roman" w:cs="Times New Roman"/>
        </w:rPr>
        <w:t>***</w:t>
      </w:r>
    </w:p>
    <w:p w14:paraId="720FB463" w14:textId="77777777" w:rsidR="00D728BF" w:rsidRDefault="00D728BF" w:rsidP="00631628">
      <w:pPr>
        <w:pStyle w:val="ListParagraph"/>
        <w:rPr>
          <w:rFonts w:ascii="Times New Roman" w:eastAsia="Times" w:hAnsi="Times New Roman" w:cs="Times New Roman"/>
          <w:color w:val="000000" w:themeColor="text1"/>
        </w:rPr>
      </w:pPr>
    </w:p>
    <w:p w14:paraId="2C130CB3" w14:textId="26CBC34A" w:rsidR="00631628" w:rsidRPr="00E04A81" w:rsidRDefault="00644C51" w:rsidP="00E04A81">
      <w:pPr>
        <w:rPr>
          <w:rFonts w:ascii="Times New Roman" w:eastAsia="Times" w:hAnsi="Times New Roman" w:cs="Times New Roman"/>
          <w:color w:val="000000" w:themeColor="text1"/>
        </w:rPr>
      </w:pPr>
      <w:r w:rsidRPr="00E04A81">
        <w:rPr>
          <w:rFonts w:ascii="Times New Roman" w:eastAsia="Times" w:hAnsi="Times New Roman" w:cs="Times New Roman"/>
          <w:color w:val="000000" w:themeColor="text1"/>
        </w:rPr>
        <w:t xml:space="preserve">Will </w:t>
      </w:r>
      <w:r w:rsidR="00095D0F" w:rsidRPr="00E04A81">
        <w:rPr>
          <w:rFonts w:ascii="Times New Roman" w:eastAsia="Times" w:hAnsi="Times New Roman" w:cs="Times New Roman"/>
          <w:color w:val="000000" w:themeColor="text1"/>
        </w:rPr>
        <w:t>you be applying for a Thematic Encounter or Thematic Focus designation? (Yes/No)</w:t>
      </w:r>
    </w:p>
    <w:p w14:paraId="0337A0E4" w14:textId="77777777" w:rsidR="00D728BF" w:rsidRPr="001F107E" w:rsidRDefault="00D728BF" w:rsidP="00631628">
      <w:pPr>
        <w:pStyle w:val="ListParagraph"/>
        <w:rPr>
          <w:rFonts w:ascii="Times New Roman" w:eastAsia="Times" w:hAnsi="Times New Roman" w:cs="Times New Roman"/>
          <w:color w:val="000000" w:themeColor="text1"/>
        </w:rPr>
      </w:pPr>
    </w:p>
    <w:p w14:paraId="611A20BD" w14:textId="6AF9AF0C" w:rsidR="2A167FC5" w:rsidRPr="00E04A81" w:rsidRDefault="00F26D50" w:rsidP="00E04A81">
      <w:pPr>
        <w:rPr>
          <w:rFonts w:ascii="Times New Roman" w:hAnsi="Times New Roman" w:cs="Times New Roman"/>
        </w:rPr>
      </w:pPr>
      <w:r w:rsidRPr="00E04A81">
        <w:rPr>
          <w:rFonts w:ascii="Times New Roman" w:eastAsia="Times" w:hAnsi="Times New Roman" w:cs="Times New Roman"/>
          <w:color w:val="000000" w:themeColor="text1"/>
        </w:rPr>
        <w:t>If y</w:t>
      </w:r>
      <w:r w:rsidR="00095D0F" w:rsidRPr="00E04A81">
        <w:rPr>
          <w:rFonts w:ascii="Times New Roman" w:eastAsia="Times" w:hAnsi="Times New Roman" w:cs="Times New Roman"/>
          <w:color w:val="000000" w:themeColor="text1"/>
        </w:rPr>
        <w:t>es</w:t>
      </w:r>
      <w:r w:rsidRPr="00E04A81">
        <w:rPr>
          <w:rFonts w:ascii="Times New Roman" w:hAnsi="Times New Roman" w:cs="Times New Roman"/>
        </w:rPr>
        <w:t>,</w:t>
      </w:r>
      <w:r w:rsidR="005542DD" w:rsidRPr="00E04A81">
        <w:rPr>
          <w:rFonts w:ascii="Times New Roman" w:hAnsi="Times New Roman" w:cs="Times New Roman"/>
        </w:rPr>
        <w:t xml:space="preserve"> </w:t>
      </w:r>
      <w:r w:rsidR="006615AD" w:rsidRPr="00E04A81">
        <w:rPr>
          <w:rFonts w:ascii="Times New Roman" w:hAnsi="Times New Roman" w:cs="Times New Roman"/>
        </w:rPr>
        <w:t>you will need to fill out a separate application for either</w:t>
      </w:r>
      <w:r w:rsidR="00685309" w:rsidRPr="00E04A81">
        <w:rPr>
          <w:rFonts w:ascii="Times New Roman" w:hAnsi="Times New Roman" w:cs="Times New Roman"/>
        </w:rPr>
        <w:t xml:space="preserve"> the</w:t>
      </w:r>
      <w:r w:rsidR="00D728BF" w:rsidRPr="00E04A81">
        <w:rPr>
          <w:rFonts w:ascii="Times New Roman" w:hAnsi="Times New Roman" w:cs="Times New Roman"/>
        </w:rPr>
        <w:t xml:space="preserve"> </w:t>
      </w:r>
      <w:r w:rsidR="2A167FC5" w:rsidRPr="00E04A81">
        <w:rPr>
          <w:rFonts w:ascii="Times New Roman" w:hAnsi="Times New Roman" w:cs="Times New Roman"/>
        </w:rPr>
        <w:t>Thematic Encounter</w:t>
      </w:r>
      <w:r w:rsidR="005542DD" w:rsidRPr="00E04A81">
        <w:rPr>
          <w:rFonts w:ascii="Times New Roman" w:hAnsi="Times New Roman" w:cs="Times New Roman"/>
        </w:rPr>
        <w:t xml:space="preserve"> (25% of course at 100, 200, or 300 level)</w:t>
      </w:r>
      <w:r w:rsidR="00685309" w:rsidRPr="00E04A81">
        <w:rPr>
          <w:rFonts w:ascii="Times New Roman" w:hAnsi="Times New Roman" w:cs="Times New Roman"/>
        </w:rPr>
        <w:t xml:space="preserve"> or </w:t>
      </w:r>
      <w:r w:rsidR="2A167FC5" w:rsidRPr="00E04A81">
        <w:rPr>
          <w:rFonts w:ascii="Times New Roman" w:hAnsi="Times New Roman" w:cs="Times New Roman"/>
        </w:rPr>
        <w:t>Thematic Focus</w:t>
      </w:r>
      <w:r w:rsidR="005542DD" w:rsidRPr="00E04A81">
        <w:rPr>
          <w:rFonts w:ascii="Times New Roman" w:hAnsi="Times New Roman" w:cs="Times New Roman"/>
        </w:rPr>
        <w:t xml:space="preserve"> (100% of course at 200 or 300 level</w:t>
      </w:r>
      <w:r w:rsidR="00685309" w:rsidRPr="00E04A81">
        <w:rPr>
          <w:rFonts w:ascii="Times New Roman" w:hAnsi="Times New Roman" w:cs="Times New Roman"/>
        </w:rPr>
        <w:t>).</w:t>
      </w:r>
    </w:p>
    <w:p w14:paraId="54F38DA5" w14:textId="07BD5813" w:rsidR="2A167FC5" w:rsidRPr="00E04A81" w:rsidRDefault="2A167FC5">
      <w:pPr>
        <w:rPr>
          <w:rFonts w:ascii="Times New Roman" w:hAnsi="Times New Roman" w:cs="Times New Roman"/>
        </w:rPr>
      </w:pPr>
    </w:p>
    <w:p w14:paraId="6B91606B" w14:textId="20AADA4A" w:rsidR="00D728BF" w:rsidRPr="004D440E" w:rsidRDefault="2A167FC5" w:rsidP="00E04A81">
      <w:pPr>
        <w:rPr>
          <w:rFonts w:ascii="Times New Roman" w:eastAsia="Times" w:hAnsi="Times New Roman" w:cs="Times New Roman"/>
          <w:color w:val="000000" w:themeColor="text1"/>
        </w:rPr>
      </w:pPr>
      <w:r w:rsidRPr="00E04A81">
        <w:rPr>
          <w:rFonts w:ascii="Times New Roman" w:eastAsia="Times" w:hAnsi="Times New Roman" w:cs="Times New Roman"/>
          <w:color w:val="000000" w:themeColor="text1"/>
        </w:rPr>
        <w:t>Are you applying for an Engagement</w:t>
      </w:r>
      <w:r w:rsidR="000B27C9">
        <w:rPr>
          <w:rFonts w:ascii="Times New Roman" w:eastAsia="Times" w:hAnsi="Times New Roman" w:cs="Times New Roman"/>
          <w:color w:val="000000" w:themeColor="text1"/>
        </w:rPr>
        <w:t xml:space="preserve"> or Engagements</w:t>
      </w:r>
      <w:r w:rsidR="000E1CBC">
        <w:rPr>
          <w:rFonts w:ascii="Times New Roman" w:eastAsia="Times" w:hAnsi="Times New Roman" w:cs="Times New Roman"/>
          <w:color w:val="000000" w:themeColor="text1"/>
        </w:rPr>
        <w:t xml:space="preserve"> (maximum 2 pending Senate approval of a different policy)</w:t>
      </w:r>
      <w:r w:rsidRPr="00E04A81">
        <w:rPr>
          <w:rFonts w:ascii="Times New Roman" w:eastAsia="Times" w:hAnsi="Times New Roman" w:cs="Times New Roman"/>
          <w:color w:val="000000" w:themeColor="text1"/>
        </w:rPr>
        <w:t>?</w:t>
      </w:r>
      <w:r w:rsidR="005542DD" w:rsidRPr="00E04A81">
        <w:rPr>
          <w:rFonts w:ascii="Times New Roman" w:eastAsia="Times" w:hAnsi="Times New Roman" w:cs="Times New Roman"/>
          <w:color w:val="000000" w:themeColor="text1"/>
        </w:rPr>
        <w:t xml:space="preserve"> (Y/N)</w:t>
      </w:r>
    </w:p>
    <w:p w14:paraId="2B979F6E" w14:textId="77777777" w:rsidR="00D728BF" w:rsidRPr="001F107E" w:rsidRDefault="00D728BF" w:rsidP="00D728BF">
      <w:pPr>
        <w:pStyle w:val="ListParagraph"/>
        <w:rPr>
          <w:rFonts w:ascii="Times New Roman" w:eastAsia="Times" w:hAnsi="Times New Roman" w:cs="Times New Roman"/>
          <w:color w:val="000000" w:themeColor="text1"/>
        </w:rPr>
      </w:pPr>
    </w:p>
    <w:p w14:paraId="3ED03A2C" w14:textId="05E875FF" w:rsidR="00F12E98" w:rsidRDefault="006615AD" w:rsidP="004D440E">
      <w:pPr>
        <w:rPr>
          <w:rFonts w:ascii="Times New Roman" w:eastAsia="Times" w:hAnsi="Times New Roman" w:cs="Times New Roman"/>
          <w:color w:val="000000" w:themeColor="text1"/>
        </w:rPr>
      </w:pPr>
      <w:r w:rsidRPr="00E04A81">
        <w:rPr>
          <w:rFonts w:ascii="Times New Roman" w:eastAsia="Times" w:hAnsi="Times New Roman" w:cs="Times New Roman"/>
          <w:color w:val="000000" w:themeColor="text1"/>
        </w:rPr>
        <w:t>If yes, you will need to fill out a separate application for all the Engagements that apply (please mark all that apply)</w:t>
      </w:r>
      <w:r w:rsidR="00DA03B6">
        <w:rPr>
          <w:rFonts w:ascii="Times New Roman" w:eastAsia="Times" w:hAnsi="Times New Roman" w:cs="Times New Roman"/>
          <w:color w:val="000000" w:themeColor="text1"/>
        </w:rPr>
        <w:t>.</w:t>
      </w:r>
    </w:p>
    <w:p w14:paraId="28742EC1" w14:textId="0C326BC5" w:rsidR="00F12E98" w:rsidRDefault="00F12E98" w:rsidP="004D440E">
      <w:pPr>
        <w:rPr>
          <w:rFonts w:ascii="Times New Roman" w:eastAsia="Times" w:hAnsi="Times New Roman" w:cs="Times New Roman"/>
          <w:color w:val="000000" w:themeColor="text1"/>
        </w:rPr>
      </w:pPr>
    </w:p>
    <w:p w14:paraId="590EDA6C" w14:textId="77777777" w:rsidR="009F2EA0" w:rsidRDefault="009F2EA0" w:rsidP="004D440E">
      <w:pPr>
        <w:rPr>
          <w:rFonts w:ascii="Times New Roman" w:eastAsia="Times" w:hAnsi="Times New Roman" w:cs="Times New Roman"/>
          <w:color w:val="000000" w:themeColor="text1"/>
        </w:rPr>
      </w:pPr>
    </w:p>
    <w:p w14:paraId="51D1686E" w14:textId="2DF5A595" w:rsidR="009F2EA0" w:rsidRDefault="00587372" w:rsidP="004D440E">
      <w:pPr>
        <w:rPr>
          <w:rFonts w:ascii="Times New Roman" w:eastAsia="Times" w:hAnsi="Times New Roman" w:cs="Times New Roman"/>
          <w:b/>
          <w:bCs/>
          <w:color w:val="000000" w:themeColor="text1"/>
        </w:rPr>
      </w:pPr>
      <w:r>
        <w:rPr>
          <w:rFonts w:ascii="Times New Roman" w:eastAsia="Times" w:hAnsi="Times New Roman" w:cs="Times New Roman"/>
          <w:b/>
          <w:bCs/>
          <w:color w:val="000000" w:themeColor="text1"/>
        </w:rPr>
        <w:t xml:space="preserve">For </w:t>
      </w:r>
      <w:r w:rsidR="002F2426">
        <w:rPr>
          <w:rFonts w:ascii="Times New Roman" w:eastAsia="Times" w:hAnsi="Times New Roman" w:cs="Times New Roman"/>
          <w:b/>
          <w:bCs/>
          <w:color w:val="000000" w:themeColor="text1"/>
        </w:rPr>
        <w:t xml:space="preserve">new </w:t>
      </w:r>
      <w:r>
        <w:rPr>
          <w:rFonts w:ascii="Times New Roman" w:eastAsia="Times" w:hAnsi="Times New Roman" w:cs="Times New Roman"/>
          <w:b/>
          <w:bCs/>
          <w:color w:val="000000" w:themeColor="text1"/>
        </w:rPr>
        <w:t xml:space="preserve">students entering the 2019 – 2020 academic year, the Common Curriculum will apply </w:t>
      </w:r>
      <w:r w:rsidR="002F2426">
        <w:rPr>
          <w:rFonts w:ascii="Times New Roman" w:eastAsia="Times" w:hAnsi="Times New Roman" w:cs="Times New Roman"/>
          <w:b/>
          <w:bCs/>
          <w:color w:val="000000" w:themeColor="text1"/>
        </w:rPr>
        <w:t>until they graduate.</w:t>
      </w:r>
    </w:p>
    <w:p w14:paraId="43DE0DBC" w14:textId="77777777" w:rsidR="002F2426" w:rsidRPr="00E04A81" w:rsidRDefault="002F2426" w:rsidP="004D440E">
      <w:pPr>
        <w:rPr>
          <w:rFonts w:ascii="Times New Roman" w:eastAsia="Times" w:hAnsi="Times New Roman" w:cs="Times New Roman"/>
          <w:b/>
          <w:bCs/>
          <w:color w:val="000000" w:themeColor="text1"/>
        </w:rPr>
      </w:pPr>
    </w:p>
    <w:p w14:paraId="055D2D40" w14:textId="29DE578C" w:rsidR="00F12E98" w:rsidRDefault="00F12E98" w:rsidP="004D440E">
      <w:pPr>
        <w:rPr>
          <w:rFonts w:ascii="Times New Roman" w:eastAsia="Times" w:hAnsi="Times New Roman" w:cs="Times New Roman"/>
          <w:color w:val="000000" w:themeColor="text1"/>
        </w:rPr>
      </w:pPr>
      <w:r>
        <w:rPr>
          <w:rFonts w:ascii="Times New Roman" w:eastAsia="Times" w:hAnsi="Times New Roman" w:cs="Times New Roman"/>
          <w:color w:val="000000" w:themeColor="text1"/>
        </w:rPr>
        <w:t>Does your course currently carry any Common Curriculum designations? (Y/N)</w:t>
      </w:r>
    </w:p>
    <w:p w14:paraId="67AF9F36" w14:textId="577BC324" w:rsidR="00F12E98" w:rsidRDefault="00F12E98" w:rsidP="004D440E">
      <w:pPr>
        <w:rPr>
          <w:rFonts w:ascii="Times New Roman" w:eastAsia="Times" w:hAnsi="Times New Roman" w:cs="Times New Roman"/>
          <w:color w:val="000000" w:themeColor="text1"/>
        </w:rPr>
      </w:pPr>
    </w:p>
    <w:p w14:paraId="41FA24D4" w14:textId="21367672" w:rsidR="00F12E98" w:rsidRDefault="00F12E98" w:rsidP="004D440E">
      <w:pPr>
        <w:rPr>
          <w:rFonts w:ascii="Times New Roman" w:eastAsia="Times" w:hAnsi="Times New Roman" w:cs="Times New Roman"/>
          <w:color w:val="000000" w:themeColor="text1"/>
        </w:rPr>
      </w:pPr>
      <w:r>
        <w:rPr>
          <w:rFonts w:ascii="Times New Roman" w:eastAsia="Times" w:hAnsi="Times New Roman" w:cs="Times New Roman"/>
          <w:color w:val="000000" w:themeColor="text1"/>
        </w:rPr>
        <w:t>If so, please list: (text box)</w:t>
      </w:r>
    </w:p>
    <w:p w14:paraId="416AACCF" w14:textId="34746049" w:rsidR="00F12E98" w:rsidRDefault="00F12E98" w:rsidP="004D440E">
      <w:pPr>
        <w:rPr>
          <w:rFonts w:ascii="Times New Roman" w:eastAsia="Times" w:hAnsi="Times New Roman" w:cs="Times New Roman"/>
          <w:color w:val="000000" w:themeColor="text1"/>
        </w:rPr>
      </w:pPr>
    </w:p>
    <w:p w14:paraId="6F9E9740" w14:textId="301C65F0" w:rsidR="00F12E98" w:rsidRPr="00E04A81" w:rsidRDefault="00F12E98">
      <w:pPr>
        <w:rPr>
          <w:rFonts w:ascii="Times New Roman" w:eastAsia="Times" w:hAnsi="Times New Roman" w:cs="Times New Roman"/>
          <w:color w:val="000000" w:themeColor="text1"/>
        </w:rPr>
      </w:pPr>
      <w:r>
        <w:rPr>
          <w:rFonts w:ascii="Times New Roman" w:eastAsia="Times" w:hAnsi="Times New Roman" w:cs="Times New Roman"/>
          <w:color w:val="000000" w:themeColor="text1"/>
        </w:rPr>
        <w:t>Will you be applying for any Common Curriculum designations? (Y/N)</w:t>
      </w:r>
    </w:p>
    <w:p w14:paraId="39808B16" w14:textId="762F44E9" w:rsidR="006615AD" w:rsidRDefault="006615AD" w:rsidP="004D440E"/>
    <w:p w14:paraId="04C43B08" w14:textId="77777777" w:rsidR="00F12E98" w:rsidRDefault="00F12E98" w:rsidP="00F12E98">
      <w:pPr>
        <w:rPr>
          <w:rFonts w:ascii="Times New Roman" w:eastAsia="Times" w:hAnsi="Times New Roman" w:cs="Times New Roman"/>
          <w:color w:val="000000" w:themeColor="text1"/>
        </w:rPr>
      </w:pPr>
      <w:r>
        <w:rPr>
          <w:rFonts w:ascii="Times New Roman" w:eastAsia="Times" w:hAnsi="Times New Roman" w:cs="Times New Roman"/>
          <w:color w:val="000000" w:themeColor="text1"/>
        </w:rPr>
        <w:t>If so, please list: (text box)</w:t>
      </w:r>
    </w:p>
    <w:p w14:paraId="0E739FC0" w14:textId="77777777" w:rsidR="00F12E98" w:rsidRPr="00E04A81" w:rsidRDefault="00F12E98"/>
    <w:p w14:paraId="259A1159" w14:textId="21E85C26" w:rsidR="2A167FC5" w:rsidRPr="00E04A81" w:rsidRDefault="2A167FC5" w:rsidP="2A167FC5">
      <w:pPr>
        <w:rPr>
          <w:rFonts w:ascii="Times New Roman" w:hAnsi="Times New Roman" w:cs="Times New Roman"/>
        </w:rPr>
      </w:pPr>
    </w:p>
    <w:sectPr w:rsidR="2A167FC5" w:rsidRPr="00E04A81" w:rsidSect="0027747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81B75" w14:textId="77777777" w:rsidR="00106DEA" w:rsidRDefault="00106DEA" w:rsidP="000E077D">
      <w:r>
        <w:separator/>
      </w:r>
    </w:p>
  </w:endnote>
  <w:endnote w:type="continuationSeparator" w:id="0">
    <w:p w14:paraId="39667679" w14:textId="77777777" w:rsidR="00106DEA" w:rsidRDefault="00106DEA" w:rsidP="000E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71A64" w14:textId="77777777" w:rsidR="007629AF" w:rsidRDefault="00762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6FB7F" w14:textId="77777777" w:rsidR="007629AF" w:rsidRDefault="00762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9A15" w14:textId="77777777" w:rsidR="007629AF" w:rsidRDefault="00762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B4722" w14:textId="77777777" w:rsidR="00106DEA" w:rsidRDefault="00106DEA" w:rsidP="000E077D">
      <w:r>
        <w:separator/>
      </w:r>
    </w:p>
  </w:footnote>
  <w:footnote w:type="continuationSeparator" w:id="0">
    <w:p w14:paraId="4C5234C3" w14:textId="77777777" w:rsidR="00106DEA" w:rsidRDefault="00106DEA" w:rsidP="000E0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92BF2" w14:textId="77777777" w:rsidR="007629AF" w:rsidRDefault="00762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DBC4" w14:textId="52791E90" w:rsidR="000E077D" w:rsidRPr="007629AF" w:rsidRDefault="00106DEA">
    <w:pPr>
      <w:pStyle w:val="Header"/>
      <w:rPr>
        <w:rFonts w:cstheme="minorHAnsi"/>
        <w:b/>
        <w:sz w:val="28"/>
        <w:szCs w:val="28"/>
      </w:rPr>
    </w:pPr>
    <w:bookmarkStart w:id="2" w:name="_Hlk9499636"/>
    <w:bookmarkStart w:id="3" w:name="_Hlk9499637"/>
    <w:bookmarkStart w:id="4" w:name="_Hlk9499794"/>
    <w:bookmarkStart w:id="5" w:name="_Hlk9499795"/>
    <w:r>
      <w:rPr>
        <w:rFonts w:cstheme="minorHAnsi"/>
        <w:b/>
        <w:noProof/>
        <w:sz w:val="28"/>
        <w:szCs w:val="28"/>
      </w:rPr>
      <w:pict w14:anchorId="544AA3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982705"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5a5a5a [2109]" stroked="f">
          <v:fill opacity=".5"/>
          <v:textpath style="font-family:&quot;Calibri&quot;;font-size:1pt" string="DRAFT"/>
          <w10:wrap anchorx="margin" anchory="margin"/>
        </v:shape>
      </w:pict>
    </w:r>
    <w:r w:rsidR="000E077D" w:rsidRPr="00065A49">
      <w:rPr>
        <w:rFonts w:cstheme="minorHAnsi"/>
        <w:b/>
        <w:sz w:val="28"/>
        <w:szCs w:val="28"/>
      </w:rPr>
      <w:t>DRAFT FORM – SUBMISSIONS WILL NOT BE FORMALLY REVIEWED BY GECC</w:t>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A898B" w14:textId="77777777" w:rsidR="007629AF" w:rsidRDefault="00762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4BF3"/>
    <w:multiLevelType w:val="hybridMultilevel"/>
    <w:tmpl w:val="CB144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476AC"/>
    <w:multiLevelType w:val="hybridMultilevel"/>
    <w:tmpl w:val="02B06DCE"/>
    <w:lvl w:ilvl="0" w:tplc="D2628FA8">
      <w:start w:val="1"/>
      <w:numFmt w:val="decimal"/>
      <w:lvlText w:val="%1."/>
      <w:lvlJc w:val="left"/>
      <w:pPr>
        <w:ind w:left="720" w:hanging="360"/>
      </w:pPr>
    </w:lvl>
    <w:lvl w:ilvl="1" w:tplc="97CAD02E">
      <w:start w:val="1"/>
      <w:numFmt w:val="lowerLetter"/>
      <w:lvlText w:val="%2."/>
      <w:lvlJc w:val="left"/>
      <w:pPr>
        <w:ind w:left="1440" w:hanging="360"/>
      </w:pPr>
    </w:lvl>
    <w:lvl w:ilvl="2" w:tplc="ECD41128">
      <w:start w:val="1"/>
      <w:numFmt w:val="lowerRoman"/>
      <w:lvlText w:val="%3."/>
      <w:lvlJc w:val="right"/>
      <w:pPr>
        <w:ind w:left="2160" w:hanging="180"/>
      </w:pPr>
    </w:lvl>
    <w:lvl w:ilvl="3" w:tplc="A8BCE0C2">
      <w:start w:val="1"/>
      <w:numFmt w:val="decimal"/>
      <w:lvlText w:val="%4."/>
      <w:lvlJc w:val="left"/>
      <w:pPr>
        <w:ind w:left="2880" w:hanging="360"/>
      </w:pPr>
    </w:lvl>
    <w:lvl w:ilvl="4" w:tplc="0218CD7C">
      <w:start w:val="1"/>
      <w:numFmt w:val="lowerLetter"/>
      <w:lvlText w:val="%5."/>
      <w:lvlJc w:val="left"/>
      <w:pPr>
        <w:ind w:left="3600" w:hanging="360"/>
      </w:pPr>
    </w:lvl>
    <w:lvl w:ilvl="5" w:tplc="86700116">
      <w:start w:val="1"/>
      <w:numFmt w:val="lowerRoman"/>
      <w:lvlText w:val="%6."/>
      <w:lvlJc w:val="right"/>
      <w:pPr>
        <w:ind w:left="4320" w:hanging="180"/>
      </w:pPr>
    </w:lvl>
    <w:lvl w:ilvl="6" w:tplc="E42872D6">
      <w:start w:val="1"/>
      <w:numFmt w:val="decimal"/>
      <w:lvlText w:val="%7."/>
      <w:lvlJc w:val="left"/>
      <w:pPr>
        <w:ind w:left="5040" w:hanging="360"/>
      </w:pPr>
    </w:lvl>
    <w:lvl w:ilvl="7" w:tplc="13F27F60">
      <w:start w:val="1"/>
      <w:numFmt w:val="lowerLetter"/>
      <w:lvlText w:val="%8."/>
      <w:lvlJc w:val="left"/>
      <w:pPr>
        <w:ind w:left="5760" w:hanging="360"/>
      </w:pPr>
    </w:lvl>
    <w:lvl w:ilvl="8" w:tplc="EA844AB4">
      <w:start w:val="1"/>
      <w:numFmt w:val="lowerRoman"/>
      <w:lvlText w:val="%9."/>
      <w:lvlJc w:val="right"/>
      <w:pPr>
        <w:ind w:left="6480" w:hanging="180"/>
      </w:pPr>
    </w:lvl>
  </w:abstractNum>
  <w:abstractNum w:abstractNumId="2" w15:restartNumberingAfterBreak="0">
    <w:nsid w:val="16987D06"/>
    <w:multiLevelType w:val="hybridMultilevel"/>
    <w:tmpl w:val="47783440"/>
    <w:lvl w:ilvl="0" w:tplc="CD0CC358">
      <w:start w:val="1"/>
      <w:numFmt w:val="decimal"/>
      <w:lvlText w:val="%1."/>
      <w:lvlJc w:val="left"/>
      <w:pPr>
        <w:ind w:left="720" w:hanging="360"/>
      </w:pPr>
    </w:lvl>
    <w:lvl w:ilvl="1" w:tplc="ADA2C504">
      <w:start w:val="1"/>
      <w:numFmt w:val="lowerLetter"/>
      <w:lvlText w:val="%2."/>
      <w:lvlJc w:val="left"/>
      <w:pPr>
        <w:ind w:left="1440" w:hanging="360"/>
      </w:pPr>
    </w:lvl>
    <w:lvl w:ilvl="2" w:tplc="A1ACE4DE">
      <w:start w:val="1"/>
      <w:numFmt w:val="lowerRoman"/>
      <w:lvlText w:val="%3."/>
      <w:lvlJc w:val="right"/>
      <w:pPr>
        <w:ind w:left="2160" w:hanging="180"/>
      </w:pPr>
    </w:lvl>
    <w:lvl w:ilvl="3" w:tplc="CD98CDE6">
      <w:start w:val="1"/>
      <w:numFmt w:val="decimal"/>
      <w:lvlText w:val="%4."/>
      <w:lvlJc w:val="left"/>
      <w:pPr>
        <w:ind w:left="2880" w:hanging="360"/>
      </w:pPr>
    </w:lvl>
    <w:lvl w:ilvl="4" w:tplc="AD7E7126">
      <w:start w:val="1"/>
      <w:numFmt w:val="lowerLetter"/>
      <w:lvlText w:val="%5."/>
      <w:lvlJc w:val="left"/>
      <w:pPr>
        <w:ind w:left="3600" w:hanging="360"/>
      </w:pPr>
    </w:lvl>
    <w:lvl w:ilvl="5" w:tplc="39E0D816">
      <w:start w:val="1"/>
      <w:numFmt w:val="lowerRoman"/>
      <w:lvlText w:val="%6."/>
      <w:lvlJc w:val="right"/>
      <w:pPr>
        <w:ind w:left="4320" w:hanging="180"/>
      </w:pPr>
    </w:lvl>
    <w:lvl w:ilvl="6" w:tplc="60EA8934">
      <w:start w:val="1"/>
      <w:numFmt w:val="decimal"/>
      <w:lvlText w:val="%7."/>
      <w:lvlJc w:val="left"/>
      <w:pPr>
        <w:ind w:left="5040" w:hanging="360"/>
      </w:pPr>
    </w:lvl>
    <w:lvl w:ilvl="7" w:tplc="229E5EA4">
      <w:start w:val="1"/>
      <w:numFmt w:val="lowerLetter"/>
      <w:lvlText w:val="%8."/>
      <w:lvlJc w:val="left"/>
      <w:pPr>
        <w:ind w:left="5760" w:hanging="360"/>
      </w:pPr>
    </w:lvl>
    <w:lvl w:ilvl="8" w:tplc="1D161814">
      <w:start w:val="1"/>
      <w:numFmt w:val="lowerRoman"/>
      <w:lvlText w:val="%9."/>
      <w:lvlJc w:val="right"/>
      <w:pPr>
        <w:ind w:left="6480" w:hanging="180"/>
      </w:pPr>
    </w:lvl>
  </w:abstractNum>
  <w:abstractNum w:abstractNumId="3" w15:restartNumberingAfterBreak="0">
    <w:nsid w:val="22060BC0"/>
    <w:multiLevelType w:val="hybridMultilevel"/>
    <w:tmpl w:val="F1CCD376"/>
    <w:lvl w:ilvl="0" w:tplc="D2628FA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496E53"/>
    <w:multiLevelType w:val="hybridMultilevel"/>
    <w:tmpl w:val="6D18A154"/>
    <w:lvl w:ilvl="0" w:tplc="D2628F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32C0B"/>
    <w:multiLevelType w:val="hybridMultilevel"/>
    <w:tmpl w:val="DEDAEE24"/>
    <w:lvl w:ilvl="0" w:tplc="D2628FA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3420BB"/>
    <w:multiLevelType w:val="multilevel"/>
    <w:tmpl w:val="A2A03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EB29DE"/>
    <w:multiLevelType w:val="hybridMultilevel"/>
    <w:tmpl w:val="EE96A71A"/>
    <w:lvl w:ilvl="0" w:tplc="D2628F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72994"/>
    <w:multiLevelType w:val="hybridMultilevel"/>
    <w:tmpl w:val="B874AC8E"/>
    <w:lvl w:ilvl="0" w:tplc="D2628FA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61FA7"/>
    <w:multiLevelType w:val="hybridMultilevel"/>
    <w:tmpl w:val="126AB9AE"/>
    <w:lvl w:ilvl="0" w:tplc="D2628FA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340477"/>
    <w:multiLevelType w:val="hybridMultilevel"/>
    <w:tmpl w:val="D272F436"/>
    <w:lvl w:ilvl="0" w:tplc="D2628FA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21DD3"/>
    <w:multiLevelType w:val="hybridMultilevel"/>
    <w:tmpl w:val="D7CC5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66A2B"/>
    <w:multiLevelType w:val="hybridMultilevel"/>
    <w:tmpl w:val="611E2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10"/>
  </w:num>
  <w:num w:numId="6">
    <w:abstractNumId w:val="7"/>
  </w:num>
  <w:num w:numId="7">
    <w:abstractNumId w:val="3"/>
  </w:num>
  <w:num w:numId="8">
    <w:abstractNumId w:val="9"/>
  </w:num>
  <w:num w:numId="9">
    <w:abstractNumId w:val="5"/>
  </w:num>
  <w:num w:numId="10">
    <w:abstractNumId w:val="11"/>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D6"/>
    <w:rsid w:val="00012452"/>
    <w:rsid w:val="00041360"/>
    <w:rsid w:val="00072BA6"/>
    <w:rsid w:val="00095D0F"/>
    <w:rsid w:val="000B27C9"/>
    <w:rsid w:val="000E077D"/>
    <w:rsid w:val="000E1CBC"/>
    <w:rsid w:val="000E251A"/>
    <w:rsid w:val="00104644"/>
    <w:rsid w:val="00106DEA"/>
    <w:rsid w:val="001F107E"/>
    <w:rsid w:val="00277479"/>
    <w:rsid w:val="002D1051"/>
    <w:rsid w:val="002F2426"/>
    <w:rsid w:val="003141B2"/>
    <w:rsid w:val="003505E1"/>
    <w:rsid w:val="003828D5"/>
    <w:rsid w:val="003C14C6"/>
    <w:rsid w:val="00406A56"/>
    <w:rsid w:val="004541F3"/>
    <w:rsid w:val="00460FA9"/>
    <w:rsid w:val="00482C07"/>
    <w:rsid w:val="00487B68"/>
    <w:rsid w:val="004B0FBE"/>
    <w:rsid w:val="004D440E"/>
    <w:rsid w:val="005542DD"/>
    <w:rsid w:val="0057772B"/>
    <w:rsid w:val="00587372"/>
    <w:rsid w:val="00631628"/>
    <w:rsid w:val="00644C51"/>
    <w:rsid w:val="006615AD"/>
    <w:rsid w:val="00685309"/>
    <w:rsid w:val="00693E7B"/>
    <w:rsid w:val="006D0207"/>
    <w:rsid w:val="006E31D5"/>
    <w:rsid w:val="007629AF"/>
    <w:rsid w:val="007829C8"/>
    <w:rsid w:val="007C22AB"/>
    <w:rsid w:val="007C3768"/>
    <w:rsid w:val="007D3C6A"/>
    <w:rsid w:val="00864A72"/>
    <w:rsid w:val="00881E88"/>
    <w:rsid w:val="008F46D1"/>
    <w:rsid w:val="00997CC0"/>
    <w:rsid w:val="009F2EA0"/>
    <w:rsid w:val="00A567B3"/>
    <w:rsid w:val="00AB44E0"/>
    <w:rsid w:val="00B22FD6"/>
    <w:rsid w:val="00B33998"/>
    <w:rsid w:val="00BE3745"/>
    <w:rsid w:val="00C54F98"/>
    <w:rsid w:val="00C94B00"/>
    <w:rsid w:val="00CB4AC7"/>
    <w:rsid w:val="00CC3E0C"/>
    <w:rsid w:val="00CD0398"/>
    <w:rsid w:val="00D42494"/>
    <w:rsid w:val="00D6203E"/>
    <w:rsid w:val="00D728BF"/>
    <w:rsid w:val="00DA03B6"/>
    <w:rsid w:val="00DA3BD9"/>
    <w:rsid w:val="00DC42D1"/>
    <w:rsid w:val="00E04A81"/>
    <w:rsid w:val="00E54B97"/>
    <w:rsid w:val="00F12E98"/>
    <w:rsid w:val="00F26D50"/>
    <w:rsid w:val="2A16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C9814E"/>
  <w15:chartTrackingRefBased/>
  <w15:docId w15:val="{326FD547-E258-2049-BB76-7C29B046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FD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22FD6"/>
    <w:pPr>
      <w:ind w:left="720"/>
      <w:contextualSpacing/>
    </w:pPr>
  </w:style>
  <w:style w:type="paragraph" w:styleId="Header">
    <w:name w:val="header"/>
    <w:basedOn w:val="Normal"/>
    <w:link w:val="HeaderChar"/>
    <w:uiPriority w:val="99"/>
    <w:unhideWhenUsed/>
    <w:rsid w:val="000E077D"/>
    <w:pPr>
      <w:tabs>
        <w:tab w:val="center" w:pos="4680"/>
        <w:tab w:val="right" w:pos="9360"/>
      </w:tabs>
    </w:pPr>
  </w:style>
  <w:style w:type="character" w:customStyle="1" w:styleId="HeaderChar">
    <w:name w:val="Header Char"/>
    <w:basedOn w:val="DefaultParagraphFont"/>
    <w:link w:val="Header"/>
    <w:uiPriority w:val="99"/>
    <w:rsid w:val="000E077D"/>
  </w:style>
  <w:style w:type="paragraph" w:styleId="Footer">
    <w:name w:val="footer"/>
    <w:basedOn w:val="Normal"/>
    <w:link w:val="FooterChar"/>
    <w:uiPriority w:val="99"/>
    <w:unhideWhenUsed/>
    <w:rsid w:val="000E077D"/>
    <w:pPr>
      <w:tabs>
        <w:tab w:val="center" w:pos="4680"/>
        <w:tab w:val="right" w:pos="9360"/>
      </w:tabs>
    </w:pPr>
  </w:style>
  <w:style w:type="character" w:customStyle="1" w:styleId="FooterChar">
    <w:name w:val="Footer Char"/>
    <w:basedOn w:val="DefaultParagraphFont"/>
    <w:link w:val="Footer"/>
    <w:uiPriority w:val="99"/>
    <w:rsid w:val="000E077D"/>
  </w:style>
  <w:style w:type="paragraph" w:styleId="BalloonText">
    <w:name w:val="Balloon Text"/>
    <w:basedOn w:val="Normal"/>
    <w:link w:val="BalloonTextChar"/>
    <w:uiPriority w:val="99"/>
    <w:semiHidden/>
    <w:unhideWhenUsed/>
    <w:rsid w:val="00864A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A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10927">
      <w:bodyDiv w:val="1"/>
      <w:marLeft w:val="0"/>
      <w:marRight w:val="0"/>
      <w:marTop w:val="0"/>
      <w:marBottom w:val="0"/>
      <w:divBdr>
        <w:top w:val="none" w:sz="0" w:space="0" w:color="auto"/>
        <w:left w:val="none" w:sz="0" w:space="0" w:color="auto"/>
        <w:bottom w:val="none" w:sz="0" w:space="0" w:color="auto"/>
        <w:right w:val="none" w:sz="0" w:space="0" w:color="auto"/>
      </w:divBdr>
      <w:divsChild>
        <w:div w:id="33965995">
          <w:marLeft w:val="0"/>
          <w:marRight w:val="0"/>
          <w:marTop w:val="0"/>
          <w:marBottom w:val="0"/>
          <w:divBdr>
            <w:top w:val="none" w:sz="0" w:space="0" w:color="auto"/>
            <w:left w:val="none" w:sz="0" w:space="0" w:color="auto"/>
            <w:bottom w:val="none" w:sz="0" w:space="0" w:color="auto"/>
            <w:right w:val="none" w:sz="0" w:space="0" w:color="auto"/>
          </w:divBdr>
          <w:divsChild>
            <w:div w:id="572473395">
              <w:marLeft w:val="0"/>
              <w:marRight w:val="0"/>
              <w:marTop w:val="0"/>
              <w:marBottom w:val="0"/>
              <w:divBdr>
                <w:top w:val="none" w:sz="0" w:space="0" w:color="auto"/>
                <w:left w:val="none" w:sz="0" w:space="0" w:color="auto"/>
                <w:bottom w:val="none" w:sz="0" w:space="0" w:color="auto"/>
                <w:right w:val="none" w:sz="0" w:space="0" w:color="auto"/>
              </w:divBdr>
              <w:divsChild>
                <w:div w:id="8095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6548">
      <w:bodyDiv w:val="1"/>
      <w:marLeft w:val="0"/>
      <w:marRight w:val="0"/>
      <w:marTop w:val="0"/>
      <w:marBottom w:val="0"/>
      <w:divBdr>
        <w:top w:val="none" w:sz="0" w:space="0" w:color="auto"/>
        <w:left w:val="none" w:sz="0" w:space="0" w:color="auto"/>
        <w:bottom w:val="none" w:sz="0" w:space="0" w:color="auto"/>
        <w:right w:val="none" w:sz="0" w:space="0" w:color="auto"/>
      </w:divBdr>
      <w:divsChild>
        <w:div w:id="941454957">
          <w:marLeft w:val="0"/>
          <w:marRight w:val="0"/>
          <w:marTop w:val="0"/>
          <w:marBottom w:val="0"/>
          <w:divBdr>
            <w:top w:val="none" w:sz="0" w:space="0" w:color="auto"/>
            <w:left w:val="none" w:sz="0" w:space="0" w:color="auto"/>
            <w:bottom w:val="none" w:sz="0" w:space="0" w:color="auto"/>
            <w:right w:val="none" w:sz="0" w:space="0" w:color="auto"/>
          </w:divBdr>
          <w:divsChild>
            <w:div w:id="1820071178">
              <w:marLeft w:val="0"/>
              <w:marRight w:val="0"/>
              <w:marTop w:val="0"/>
              <w:marBottom w:val="0"/>
              <w:divBdr>
                <w:top w:val="none" w:sz="0" w:space="0" w:color="auto"/>
                <w:left w:val="none" w:sz="0" w:space="0" w:color="auto"/>
                <w:bottom w:val="none" w:sz="0" w:space="0" w:color="auto"/>
                <w:right w:val="none" w:sz="0" w:space="0" w:color="auto"/>
              </w:divBdr>
              <w:divsChild>
                <w:div w:id="6226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0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9745E2CAD1B428C0504E8A61FF8FB" ma:contentTypeVersion="5" ma:contentTypeDescription="Create a new document." ma:contentTypeScope="" ma:versionID="28155149c7197e5fec19145a7e8c3a77">
  <xsd:schema xmlns:xsd="http://www.w3.org/2001/XMLSchema" xmlns:xs="http://www.w3.org/2001/XMLSchema" xmlns:p="http://schemas.microsoft.com/office/2006/metadata/properties" xmlns:ns2="9e391080-319f-4487-947b-5f02599ca71d" xmlns:ns3="8830c135-1478-4f0d-8a9d-79d3976b7874" targetNamespace="http://schemas.microsoft.com/office/2006/metadata/properties" ma:root="true" ma:fieldsID="0ef19e086ad2dda7217e0b96ca377231" ns2:_="" ns3:_="">
    <xsd:import namespace="9e391080-319f-4487-947b-5f02599ca71d"/>
    <xsd:import namespace="8830c135-1478-4f0d-8a9d-79d3976b78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91080-319f-4487-947b-5f02599ca7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0c135-1478-4f0d-8a9d-79d3976b78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374B65-4385-4336-9900-CE84DB8CF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91080-319f-4487-947b-5f02599ca71d"/>
    <ds:schemaRef ds:uri="8830c135-1478-4f0d-8a9d-79d3976b7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9FFF2-F88F-48AB-BFBA-A1C69206E389}">
  <ds:schemaRefs>
    <ds:schemaRef ds:uri="http://schemas.microsoft.com/sharepoint/v3/contenttype/forms"/>
  </ds:schemaRefs>
</ds:datastoreItem>
</file>

<file path=customXml/itemProps3.xml><?xml version="1.0" encoding="utf-8"?>
<ds:datastoreItem xmlns:ds="http://schemas.openxmlformats.org/officeDocument/2006/customXml" ds:itemID="{7BE6A880-294D-4233-9A5A-EE6F4D1C38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Chetty, Sunil</cp:lastModifiedBy>
  <cp:revision>3</cp:revision>
  <dcterms:created xsi:type="dcterms:W3CDTF">2019-06-18T16:05:00Z</dcterms:created>
  <dcterms:modified xsi:type="dcterms:W3CDTF">2019-06-18T18:46:00Z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0x01010028A9745E2CAD1B428C0504E8A61FF8FB</vt:lpwstr>
  </property>
</Properties>
</file>