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847E" w14:textId="77777777" w:rsidR="00D57C6C" w:rsidRPr="00386585" w:rsidRDefault="00D57C6C" w:rsidP="00D57C6C">
      <w:pPr>
        <w:jc w:val="center"/>
        <w:rPr>
          <w:b/>
          <w:smallCaps/>
          <w:sz w:val="24"/>
          <w:szCs w:val="24"/>
        </w:rPr>
      </w:pPr>
      <w:r w:rsidRPr="00386585">
        <w:rPr>
          <w:b/>
          <w:smallCaps/>
          <w:sz w:val="24"/>
          <w:szCs w:val="24"/>
        </w:rPr>
        <w:t>Annual Eval</w:t>
      </w:r>
      <w:r>
        <w:rPr>
          <w:b/>
          <w:smallCaps/>
          <w:sz w:val="24"/>
          <w:szCs w:val="24"/>
        </w:rPr>
        <w:t xml:space="preserve">uation of </w:t>
      </w:r>
      <w:r w:rsidR="00C51E28">
        <w:rPr>
          <w:b/>
          <w:smallCaps/>
          <w:sz w:val="24"/>
          <w:szCs w:val="24"/>
        </w:rPr>
        <w:t>Term</w:t>
      </w:r>
      <w:r>
        <w:rPr>
          <w:b/>
          <w:smallCaps/>
          <w:sz w:val="24"/>
          <w:szCs w:val="24"/>
        </w:rPr>
        <w:t xml:space="preserve"> Faculty</w:t>
      </w:r>
    </w:p>
    <w:p w14:paraId="57DED2E7" w14:textId="77777777" w:rsidR="00D57C6C" w:rsidRPr="00F052D4" w:rsidRDefault="00D57C6C" w:rsidP="00D57C6C">
      <w:pPr>
        <w:contextualSpacing/>
        <w:jc w:val="center"/>
      </w:pPr>
      <w:r w:rsidRPr="00F052D4">
        <w:rPr>
          <w:b/>
        </w:rPr>
        <w:t xml:space="preserve">Note to reviewer: Please refer to the </w:t>
      </w:r>
      <w:r w:rsidRPr="00F052D4">
        <w:rPr>
          <w:b/>
          <w:i/>
        </w:rPr>
        <w:t>Faculty Handbook</w:t>
      </w:r>
      <w:r w:rsidRPr="00F052D4">
        <w:rPr>
          <w:b/>
        </w:rPr>
        <w:t xml:space="preserve"> criteria for evaluation</w:t>
      </w:r>
      <w:r w:rsidRPr="00F052D4">
        <w:t xml:space="preserve"> </w:t>
      </w:r>
    </w:p>
    <w:p w14:paraId="1A4DCEF2" w14:textId="549D376B" w:rsidR="00D57C6C" w:rsidRPr="00F052D4" w:rsidRDefault="00F052D4" w:rsidP="00D57C6C">
      <w:pPr>
        <w:contextualSpacing/>
        <w:jc w:val="center"/>
      </w:pPr>
      <w:r w:rsidRPr="00F052D4">
        <w:t>(http://www.csbsju.edu/academic-affairs/faculty-resources/faculty-handbook)</w:t>
      </w:r>
    </w:p>
    <w:p w14:paraId="3608EA63" w14:textId="1763DD2E" w:rsidR="00D57C6C" w:rsidRPr="005444F1" w:rsidRDefault="00D57C6C" w:rsidP="00D57C6C">
      <w:pPr>
        <w:contextualSpacing/>
        <w:jc w:val="center"/>
        <w:rPr>
          <w:b/>
          <w:sz w:val="20"/>
          <w:szCs w:val="20"/>
        </w:rPr>
      </w:pPr>
      <w:r w:rsidRPr="005444F1">
        <w:rPr>
          <w:b/>
          <w:sz w:val="20"/>
          <w:szCs w:val="20"/>
        </w:rPr>
        <w:t xml:space="preserve">Submit a copy of the completed and </w:t>
      </w:r>
      <w:r w:rsidR="00136791" w:rsidRPr="005444F1">
        <w:rPr>
          <w:b/>
          <w:sz w:val="20"/>
          <w:szCs w:val="20"/>
        </w:rPr>
        <w:t xml:space="preserve">signed evaluation form to the Dean of Faculty </w:t>
      </w:r>
      <w:r w:rsidRPr="005444F1">
        <w:rPr>
          <w:b/>
          <w:sz w:val="20"/>
          <w:szCs w:val="20"/>
        </w:rPr>
        <w:t xml:space="preserve">by </w:t>
      </w:r>
      <w:r w:rsidR="00463570">
        <w:rPr>
          <w:b/>
          <w:sz w:val="20"/>
          <w:szCs w:val="20"/>
        </w:rPr>
        <w:t>Monday, June 2</w:t>
      </w:r>
      <w:r w:rsidR="00CC74CB">
        <w:rPr>
          <w:b/>
          <w:sz w:val="20"/>
          <w:szCs w:val="20"/>
        </w:rPr>
        <w:t>9</w:t>
      </w:r>
      <w:bookmarkStart w:id="0" w:name="_GoBack"/>
      <w:bookmarkEnd w:id="0"/>
      <w:r w:rsidR="00463570">
        <w:rPr>
          <w:b/>
          <w:sz w:val="20"/>
          <w:szCs w:val="20"/>
        </w:rPr>
        <w:t xml:space="preserve">.   </w:t>
      </w:r>
    </w:p>
    <w:p w14:paraId="0F14B4F4" w14:textId="77777777" w:rsidR="00C42A67" w:rsidRDefault="00C42A67" w:rsidP="00D57C6C"/>
    <w:p w14:paraId="286EB814" w14:textId="77777777" w:rsidR="00D57C6C" w:rsidRPr="00C8695F" w:rsidRDefault="00D57C6C" w:rsidP="00D57C6C">
      <w:r>
        <w:t xml:space="preserve">This is an evaluation to provide </w:t>
      </w:r>
      <w:r w:rsidRPr="00C8695F">
        <w:rPr>
          <w:u w:val="single"/>
        </w:rPr>
        <w:t>formative feedback</w:t>
      </w:r>
      <w:r>
        <w:t xml:space="preserve"> by the </w:t>
      </w:r>
      <w:r>
        <w:rPr>
          <w:i/>
        </w:rPr>
        <w:t>department</w:t>
      </w:r>
      <w:r>
        <w:t xml:space="preserve"> in the areas of teaching, advising, scholarship, service, and professional identity. This feedback is meant to support and g</w:t>
      </w:r>
      <w:r w:rsidR="00C51E28">
        <w:t>uide the faculty towards continued professional development. The</w:t>
      </w:r>
      <w:r>
        <w:t xml:space="preserve"> sections</w:t>
      </w:r>
      <w:r w:rsidR="00C51E28">
        <w:t xml:space="preserve"> on teaching, advising, and professional identity</w:t>
      </w:r>
      <w:r>
        <w:t xml:space="preserve"> must be completed</w:t>
      </w:r>
      <w:r w:rsidR="00C51E28">
        <w:t>; the sections on scholarship and service are recommended if a colleague is preparing to apply for a tenure-track position at CSB/SJU or other institutions</w:t>
      </w:r>
      <w:r>
        <w:t>.</w:t>
      </w:r>
    </w:p>
    <w:p w14:paraId="3A989D06" w14:textId="77777777" w:rsidR="00D57C6C" w:rsidRDefault="00D57C6C" w:rsidP="00D57C6C">
      <w:r>
        <w:t>There are three levels at which the colleague is evaluated. The definitions are highlighted below:</w:t>
      </w:r>
    </w:p>
    <w:p w14:paraId="0BCCCD25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 xml:space="preserve">Immediate </w:t>
      </w:r>
      <w:r w:rsidR="00C42A67">
        <w:t>improvement needed</w:t>
      </w:r>
      <w:r>
        <w:t xml:space="preserve">: significant improvements </w:t>
      </w:r>
      <w:r w:rsidRPr="00343507">
        <w:t>must</w:t>
      </w:r>
      <w:r>
        <w:t xml:space="preserve"> occur for employment to continue</w:t>
      </w:r>
    </w:p>
    <w:p w14:paraId="4AE6AF60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>Progressing: satisfactory performance</w:t>
      </w:r>
      <w:r w:rsidR="00C42A67">
        <w:t xml:space="preserve"> in light of years of service</w:t>
      </w:r>
      <w:r>
        <w:t>, but steps should be taken to better meet student needs and achieve goals of faculty member, department and institution</w:t>
      </w:r>
    </w:p>
    <w:p w14:paraId="0EE2D2CA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>Meeting expectations</w:t>
      </w:r>
    </w:p>
    <w:p w14:paraId="2EBD4BDA" w14:textId="77777777" w:rsidR="00D57C6C" w:rsidRPr="00BB58D1" w:rsidRDefault="00D57C6C" w:rsidP="00D57C6C">
      <w:pPr>
        <w:pStyle w:val="ListParagraph"/>
        <w:numPr>
          <w:ilvl w:val="0"/>
          <w:numId w:val="1"/>
        </w:numPr>
      </w:pPr>
      <w:r>
        <w:t xml:space="preserve">Not applicable (N/A)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893"/>
      </w:tblGrid>
      <w:tr w:rsidR="0079037F" w:rsidRPr="00222CEE" w14:paraId="1335023B" w14:textId="77777777" w:rsidTr="00053E6E">
        <w:trPr>
          <w:trHeight w:val="251"/>
        </w:trPr>
        <w:tc>
          <w:tcPr>
            <w:tcW w:w="2457" w:type="dxa"/>
          </w:tcPr>
          <w:p w14:paraId="2F13B413" w14:textId="77777777" w:rsidR="0079037F" w:rsidRPr="00AB70E7" w:rsidRDefault="0079037F" w:rsidP="00A67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6893" w:type="dxa"/>
            <w:shd w:val="clear" w:color="auto" w:fill="FFFFFF" w:themeFill="background1"/>
          </w:tcPr>
          <w:p w14:paraId="21F01A7D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40A7626A" w14:textId="77777777" w:rsidTr="00DD3956">
        <w:trPr>
          <w:trHeight w:val="496"/>
        </w:trPr>
        <w:tc>
          <w:tcPr>
            <w:tcW w:w="2457" w:type="dxa"/>
          </w:tcPr>
          <w:p w14:paraId="73A35C95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Faculty member being evaluated</w:t>
            </w:r>
          </w:p>
        </w:tc>
        <w:tc>
          <w:tcPr>
            <w:tcW w:w="6893" w:type="dxa"/>
            <w:shd w:val="clear" w:color="auto" w:fill="FFFFFF" w:themeFill="background1"/>
          </w:tcPr>
          <w:p w14:paraId="5D23C773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364F13A1" w14:textId="77777777" w:rsidTr="005C108C">
        <w:trPr>
          <w:trHeight w:val="485"/>
        </w:trPr>
        <w:tc>
          <w:tcPr>
            <w:tcW w:w="2457" w:type="dxa"/>
          </w:tcPr>
          <w:p w14:paraId="70775BF7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Department Chair</w:t>
            </w:r>
          </w:p>
        </w:tc>
        <w:tc>
          <w:tcPr>
            <w:tcW w:w="6893" w:type="dxa"/>
            <w:shd w:val="clear" w:color="auto" w:fill="FFFFFF" w:themeFill="background1"/>
          </w:tcPr>
          <w:p w14:paraId="2E0FFC4E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862D06" w14:paraId="22002B96" w14:textId="77777777" w:rsidTr="00AA4FB2">
        <w:trPr>
          <w:trHeight w:val="323"/>
        </w:trPr>
        <w:tc>
          <w:tcPr>
            <w:tcW w:w="2457" w:type="dxa"/>
          </w:tcPr>
          <w:p w14:paraId="12B0D26B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Year of service</w:t>
            </w:r>
          </w:p>
        </w:tc>
        <w:tc>
          <w:tcPr>
            <w:tcW w:w="6893" w:type="dxa"/>
            <w:shd w:val="clear" w:color="auto" w:fill="FFFFFF" w:themeFill="background1"/>
          </w:tcPr>
          <w:p w14:paraId="24851EED" w14:textId="77777777" w:rsidR="0079037F" w:rsidRPr="00A22256" w:rsidRDefault="0079037F" w:rsidP="00A6749B">
            <w:pPr>
              <w:rPr>
                <w:b/>
              </w:rPr>
            </w:pPr>
          </w:p>
        </w:tc>
      </w:tr>
    </w:tbl>
    <w:p w14:paraId="7B94E9E3" w14:textId="77777777" w:rsidR="00C86DA1" w:rsidRDefault="00C86DA1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AB70E7" w14:paraId="56064815" w14:textId="77777777" w:rsidTr="00A6749B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1ADDA5D9" w14:textId="77777777" w:rsidR="00C86DA1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Teaching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>Faculty Handbook</w:t>
            </w:r>
            <w:r>
              <w:rPr>
                <w:b/>
                <w:sz w:val="28"/>
                <w:szCs w:val="28"/>
              </w:rPr>
              <w:t xml:space="preserve"> 2.5.1</w:t>
            </w:r>
          </w:p>
          <w:p w14:paraId="44303D63" w14:textId="77777777" w:rsidR="00C86DA1" w:rsidRDefault="00A6749B" w:rsidP="00A6749B">
            <w:r>
              <w:t xml:space="preserve">I have reviewed the faculty member’s student course surveys from </w:t>
            </w:r>
            <w:sdt>
              <w:sdtPr>
                <w:id w:val="-19927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Fall </w:t>
            </w:r>
            <w:sdt>
              <w:sdtPr>
                <w:id w:val="4208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Spring</w:t>
            </w:r>
            <w:r>
              <w:br/>
              <w:t xml:space="preserve">In addition, which of the following were used to make </w:t>
            </w:r>
            <w:r w:rsidRPr="00AB70E7">
              <w:t>this teaching evaluation?</w:t>
            </w:r>
          </w:p>
          <w:p w14:paraId="09AFEAB7" w14:textId="77777777" w:rsidR="00A6749B" w:rsidRPr="00AB70E7" w:rsidRDefault="00CC74CB" w:rsidP="00A6749B">
            <w:pPr>
              <w:contextualSpacing/>
            </w:pPr>
            <w:sdt>
              <w:sdtPr>
                <w:id w:val="-18113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Direct observation by department chair</w:t>
            </w:r>
            <w:r w:rsidR="00A6749B" w:rsidRPr="00AB70E7">
              <w:tab/>
            </w:r>
            <w:r w:rsidR="00A6749B" w:rsidRPr="00AB70E7">
              <w:tab/>
            </w:r>
            <w:sdt>
              <w:sdtPr>
                <w:id w:val="-15115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 Review of syllabi</w:t>
            </w:r>
            <w:r w:rsidR="00A6749B">
              <w:t xml:space="preserve"> and/or materials</w:t>
            </w:r>
          </w:p>
          <w:p w14:paraId="3CCC2999" w14:textId="77777777" w:rsidR="00A6749B" w:rsidRPr="00AB70E7" w:rsidRDefault="00CC74CB" w:rsidP="00A6749B">
            <w:pPr>
              <w:contextualSpacing/>
            </w:pPr>
            <w:sdt>
              <w:sdtPr>
                <w:id w:val="18610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Reports of direct observations by other faculty</w:t>
            </w:r>
            <w:r w:rsidR="00A6749B" w:rsidRPr="00AB70E7">
              <w:tab/>
            </w:r>
            <w:sdt>
              <w:sdtPr>
                <w:id w:val="-1142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7F480D">
              <w:t xml:space="preserve">Other: </w:t>
            </w:r>
            <w:sdt>
              <w:sdtPr>
                <w:id w:val="760034617"/>
                <w:showingPlcHdr/>
                <w:docPartList>
                  <w:docPartGallery w:val="Quick Parts"/>
                </w:docPartList>
              </w:sdtPr>
              <w:sdtEndPr/>
              <w:sdtContent>
                <w:r w:rsidR="00A6749B" w:rsidRPr="007F480D">
                  <w:t xml:space="preserve">     </w:t>
                </w:r>
              </w:sdtContent>
            </w:sdt>
          </w:p>
          <w:p w14:paraId="7F64B87B" w14:textId="77777777" w:rsidR="00A6749B" w:rsidRPr="00AB70E7" w:rsidRDefault="00CC74CB" w:rsidP="00A6749B">
            <w:pPr>
              <w:contextualSpacing/>
            </w:pPr>
            <w:sdt>
              <w:sdtPr>
                <w:id w:val="1444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Faculty member’s resp</w:t>
            </w:r>
            <w:r w:rsidR="00A6749B">
              <w:t>onses to student course surveys</w:t>
            </w:r>
          </w:p>
        </w:tc>
      </w:tr>
      <w:tr w:rsidR="00C86DA1" w:rsidRPr="00222CEE" w14:paraId="4C28EB6A" w14:textId="77777777" w:rsidTr="00A6749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A084224" w14:textId="77777777" w:rsidR="00C51E28" w:rsidRDefault="00C51E28" w:rsidP="00046C38"/>
          <w:p w14:paraId="39DE4A3A" w14:textId="77777777" w:rsidR="00046C38" w:rsidRPr="00A9196F" w:rsidRDefault="006C7C3A" w:rsidP="00046C38">
            <w:r>
              <w:t>G</w:t>
            </w:r>
            <w:r w:rsidRPr="00222CEE">
              <w:t>iven the year of service of this faculty member and</w:t>
            </w:r>
            <w:r>
              <w:t xml:space="preserve"> based on the </w:t>
            </w:r>
            <w:r>
              <w:rPr>
                <w:i/>
              </w:rPr>
              <w:t>Handbook</w:t>
            </w:r>
            <w:r>
              <w:t xml:space="preserve"> criteria</w:t>
            </w:r>
            <w:r w:rsidRPr="00222CEE">
              <w:t>,</w:t>
            </w:r>
            <w:r>
              <w:t xml:space="preserve"> comment on the faculty member’s teaching</w:t>
            </w:r>
            <w:r w:rsidRPr="00222CEE">
              <w:t>:</w:t>
            </w:r>
          </w:p>
          <w:p w14:paraId="1FD2632C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has a command of one’s field and its ongoing development as related to curricular needs</w:t>
            </w:r>
          </w:p>
          <w:p w14:paraId="65334920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</w:t>
            </w:r>
            <w:r w:rsidR="00C42A67">
              <w:t xml:space="preserve">  c. meeting expectations    d. </w:t>
            </w:r>
            <w:r>
              <w:t>N/A</w:t>
            </w:r>
          </w:p>
          <w:p w14:paraId="7B894F07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DA9A9CA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is able to identify course-appropriate student learning goals.</w:t>
            </w:r>
          </w:p>
          <w:p w14:paraId="50E39A1A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69BAA9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CED3AB3" w14:textId="77777777" w:rsidR="006C7C3A" w:rsidRDefault="006C7C3A" w:rsidP="00C42A67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is appropriately incorporating the learning goals </w:t>
            </w:r>
            <w:r w:rsidRPr="0079037F">
              <w:rPr>
                <w:u w:val="single"/>
              </w:rPr>
              <w:t>for the institution</w:t>
            </w:r>
            <w:r w:rsidR="00C42A67">
              <w:t>:</w:t>
            </w:r>
          </w:p>
          <w:p w14:paraId="13F1D3ED" w14:textId="77777777" w:rsidR="006C7C3A" w:rsidRPr="00BB58D1" w:rsidRDefault="00C42A67" w:rsidP="00C42A67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improvement needed   b. Progressing   c. meeting expectations    iv. </w:t>
            </w:r>
            <w:r w:rsidR="006C7C3A">
              <w:t xml:space="preserve"> N/A</w:t>
            </w:r>
          </w:p>
          <w:p w14:paraId="3F5BD7FB" w14:textId="77777777" w:rsidR="006C7C3A" w:rsidRDefault="006C7C3A" w:rsidP="00851A24">
            <w:pPr>
              <w:ind w:left="1080"/>
            </w:pPr>
            <w:r w:rsidRPr="0079037F">
              <w:rPr>
                <w:u w:val="single"/>
              </w:rPr>
              <w:t>for the department</w:t>
            </w:r>
            <w:r w:rsidR="00851A24">
              <w:t>:</w:t>
            </w:r>
          </w:p>
          <w:p w14:paraId="41798A75" w14:textId="77777777" w:rsidR="006C7C3A" w:rsidRPr="00BB58D1" w:rsidRDefault="006C7C3A" w:rsidP="00851A24">
            <w:pPr>
              <w:pStyle w:val="ListParagraph"/>
              <w:numPr>
                <w:ilvl w:val="0"/>
                <w:numId w:val="7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</w:t>
            </w:r>
            <w:r w:rsidR="00851A24">
              <w:t>b</w:t>
            </w:r>
            <w:r w:rsidR="00C42A67">
              <w:t xml:space="preserve">. Progressing   </w:t>
            </w:r>
            <w:r w:rsidR="00851A24">
              <w:t>c</w:t>
            </w:r>
            <w:r w:rsidR="00C42A67">
              <w:t>. meeting expectations    iv</w:t>
            </w:r>
            <w:r>
              <w:t>. N/A</w:t>
            </w:r>
          </w:p>
          <w:p w14:paraId="6EC16EE9" w14:textId="77777777" w:rsidR="006C7C3A" w:rsidRPr="0079037F" w:rsidRDefault="0079037F" w:rsidP="00851A24">
            <w:pPr>
              <w:ind w:left="1080"/>
              <w:rPr>
                <w:u w:val="single"/>
              </w:rPr>
            </w:pPr>
            <w:r>
              <w:rPr>
                <w:u w:val="single"/>
              </w:rPr>
              <w:t>for the common curriculum:</w:t>
            </w:r>
          </w:p>
          <w:p w14:paraId="0DC8DAA2" w14:textId="77777777" w:rsidR="006C7C3A" w:rsidRDefault="00C42A67" w:rsidP="00851A24">
            <w:pPr>
              <w:pStyle w:val="ListParagraph"/>
              <w:numPr>
                <w:ilvl w:val="0"/>
                <w:numId w:val="8"/>
              </w:numPr>
            </w:pPr>
            <w:r>
              <w:t xml:space="preserve">Immediate improvement needed   </w:t>
            </w:r>
            <w:r w:rsidR="00851A24">
              <w:t>b</w:t>
            </w:r>
            <w:r>
              <w:t xml:space="preserve">. Progressing   </w:t>
            </w:r>
            <w:r w:rsidR="00851A24">
              <w:t>c</w:t>
            </w:r>
            <w:r w:rsidR="006C7C3A">
              <w:t xml:space="preserve">. meeting expectations    </w:t>
            </w:r>
            <w:r w:rsidR="00851A24">
              <w:t>iv</w:t>
            </w:r>
            <w:r w:rsidR="006C7C3A">
              <w:t>. N/A</w:t>
            </w:r>
          </w:p>
          <w:p w14:paraId="6D78213C" w14:textId="77777777" w:rsidR="00C42A67" w:rsidRPr="00BB58D1" w:rsidRDefault="00C42A67" w:rsidP="00C42A67">
            <w:pPr>
              <w:pStyle w:val="ListParagraph"/>
              <w:ind w:left="2160"/>
            </w:pPr>
          </w:p>
          <w:p w14:paraId="349FF754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using student feedback to improve goals, pedagogies and materials</w:t>
            </w:r>
          </w:p>
          <w:p w14:paraId="77E02728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6D4B1AF8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5569C98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able to help students relate one’s discipline to other areas of knowledge and to the liberal arts tradition.</w:t>
            </w:r>
          </w:p>
          <w:p w14:paraId="16C260D7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A09E80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291833A9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effectively communicates with students.</w:t>
            </w:r>
          </w:p>
          <w:p w14:paraId="20829451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C80AA90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F1C268F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able to provoke and broaden student interest in subject matter.</w:t>
            </w:r>
          </w:p>
          <w:p w14:paraId="76002A64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7F6734A3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355B4A3A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redesigned or developed new/existing courses appropriate to the Academic Commitments to the mission and goals of the college, university, department and common curriculum</w:t>
            </w:r>
          </w:p>
          <w:p w14:paraId="0A3B5409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2113A341" w14:textId="77777777" w:rsidR="00851A24" w:rsidRDefault="00851A24" w:rsidP="00851A24">
            <w:pPr>
              <w:pStyle w:val="ListParagraph"/>
              <w:ind w:left="1440"/>
            </w:pPr>
          </w:p>
          <w:p w14:paraId="096AC11E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an ongoing pattern to improve teaching effectiveness.</w:t>
            </w:r>
          </w:p>
          <w:p w14:paraId="5F7F60D5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4B2A96A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CD5D614" w14:textId="0A1FEA1C" w:rsidR="006C7C3A" w:rsidRDefault="006C7C3A" w:rsidP="006C7C3A">
            <w:r>
              <w:t>Strengths in this colleagues teaching effectiveness</w:t>
            </w:r>
            <w:r w:rsidR="00C42A67">
              <w:t xml:space="preserve"> (mention here exceptional achievements and contributions)</w:t>
            </w:r>
            <w:r>
              <w:t>:</w:t>
            </w:r>
          </w:p>
          <w:p w14:paraId="0564F630" w14:textId="0D4543E4" w:rsidR="00870362" w:rsidRDefault="00870362" w:rsidP="006C7C3A"/>
          <w:p w14:paraId="354A3B00" w14:textId="77777777" w:rsidR="00870362" w:rsidRDefault="00870362" w:rsidP="006C7C3A"/>
          <w:p w14:paraId="3282ACAF" w14:textId="77777777" w:rsidR="006C7C3A" w:rsidRDefault="006C7C3A" w:rsidP="006C7C3A">
            <w:r>
              <w:t xml:space="preserve"> Formative recommendations for teaching improvement:</w:t>
            </w:r>
          </w:p>
          <w:p w14:paraId="5A27934F" w14:textId="77777777" w:rsidR="00C86DA1" w:rsidRDefault="00C86DA1" w:rsidP="00A6749B">
            <w:pPr>
              <w:rPr>
                <w:b/>
                <w:i/>
              </w:rPr>
            </w:pPr>
          </w:p>
          <w:p w14:paraId="3B4B2075" w14:textId="77777777" w:rsidR="00C66374" w:rsidRDefault="00C66374" w:rsidP="00A6749B">
            <w:pPr>
              <w:rPr>
                <w:b/>
                <w:i/>
              </w:rPr>
            </w:pPr>
          </w:p>
        </w:tc>
      </w:tr>
    </w:tbl>
    <w:p w14:paraId="58DC2337" w14:textId="77777777" w:rsidR="00D57C6C" w:rsidRDefault="00D57C6C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397" w:rsidRPr="00AB70E7" w14:paraId="629FC72D" w14:textId="77777777" w:rsidTr="00851A24">
        <w:tc>
          <w:tcPr>
            <w:tcW w:w="9350" w:type="dxa"/>
            <w:tcBorders>
              <w:bottom w:val="nil"/>
            </w:tcBorders>
          </w:tcPr>
          <w:p w14:paraId="103FC96E" w14:textId="77777777" w:rsidR="00C51E28" w:rsidRDefault="00C51E28" w:rsidP="00207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to Chair: Complete this section if appropriate</w:t>
            </w:r>
          </w:p>
          <w:p w14:paraId="7A1F2945" w14:textId="77777777" w:rsidR="00207397" w:rsidRPr="00C86DA1" w:rsidRDefault="00207397" w:rsidP="00207397">
            <w:pPr>
              <w:rPr>
                <w:b/>
                <w:sz w:val="28"/>
                <w:szCs w:val="28"/>
              </w:rPr>
            </w:pPr>
            <w:r w:rsidRPr="00C86DA1">
              <w:rPr>
                <w:b/>
                <w:sz w:val="28"/>
                <w:szCs w:val="28"/>
              </w:rPr>
              <w:t xml:space="preserve">Scholarship and Creative Work: See </w:t>
            </w:r>
            <w:r w:rsidRPr="00C86DA1">
              <w:rPr>
                <w:b/>
                <w:i/>
                <w:sz w:val="28"/>
                <w:szCs w:val="28"/>
              </w:rPr>
              <w:t xml:space="preserve">Faculty Handbook </w:t>
            </w:r>
            <w:r w:rsidRPr="00C86DA1">
              <w:rPr>
                <w:b/>
                <w:sz w:val="28"/>
                <w:szCs w:val="28"/>
              </w:rPr>
              <w:t>2.5.2</w:t>
            </w:r>
          </w:p>
          <w:p w14:paraId="187F31A2" w14:textId="77777777" w:rsidR="00207397" w:rsidRPr="00AB70E7" w:rsidRDefault="00207397" w:rsidP="00207397">
            <w:r w:rsidRPr="00AB70E7">
              <w:t xml:space="preserve">Which of the following were used to make this </w:t>
            </w:r>
            <w:r>
              <w:t>scholarship and creative work</w:t>
            </w:r>
            <w:r w:rsidRPr="00AB70E7">
              <w:t xml:space="preserve"> evaluation?</w:t>
            </w:r>
          </w:p>
        </w:tc>
      </w:tr>
      <w:tr w:rsidR="00207397" w:rsidRPr="00AB70E7" w14:paraId="11DA1648" w14:textId="77777777" w:rsidTr="00851A24">
        <w:trPr>
          <w:trHeight w:val="728"/>
        </w:trPr>
        <w:tc>
          <w:tcPr>
            <w:tcW w:w="9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8F373" w14:textId="77777777" w:rsidR="00207397" w:rsidRPr="00AB70E7" w:rsidRDefault="00CC74CB" w:rsidP="00207397">
            <w:pPr>
              <w:contextualSpacing/>
            </w:pPr>
            <w:sdt>
              <w:sdtPr>
                <w:id w:val="-17830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publications subject to peer review</w:t>
            </w:r>
          </w:p>
          <w:p w14:paraId="3A903E0C" w14:textId="77777777" w:rsidR="00207397" w:rsidRPr="00AB70E7" w:rsidRDefault="00CC74CB" w:rsidP="00207397">
            <w:pPr>
              <w:contextualSpacing/>
            </w:pPr>
            <w:sdt>
              <w:sdtPr>
                <w:id w:val="-7629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slides, recordings, or portfolios of artistic works or performance</w:t>
            </w:r>
          </w:p>
          <w:p w14:paraId="4AA91FD6" w14:textId="77777777" w:rsidR="00207397" w:rsidRPr="00AB70E7" w:rsidRDefault="00CC74CB" w:rsidP="00207397">
            <w:pPr>
              <w:contextualSpacing/>
            </w:pPr>
            <w:sdt>
              <w:sdtPr>
                <w:id w:val="-177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other relevant publications</w:t>
            </w:r>
          </w:p>
          <w:p w14:paraId="55372789" w14:textId="77777777" w:rsidR="00207397" w:rsidRPr="00AB70E7" w:rsidRDefault="00CC74CB" w:rsidP="00207397">
            <w:pPr>
              <w:contextualSpacing/>
            </w:pPr>
            <w:sdt>
              <w:sdtPr>
                <w:id w:val="-6773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presentations of scholarly and/or creative work at professional meetings</w:t>
            </w:r>
          </w:p>
          <w:p w14:paraId="3FF4A7F5" w14:textId="77777777" w:rsidR="00207397" w:rsidRPr="00AB70E7" w:rsidRDefault="00CC74CB" w:rsidP="00207397">
            <w:pPr>
              <w:contextualSpacing/>
            </w:pPr>
            <w:sdt>
              <w:sdtPr>
                <w:id w:val="-16862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on-campus presentations of scholarship and/or creative work</w:t>
            </w:r>
          </w:p>
          <w:p w14:paraId="27DC3F24" w14:textId="77777777" w:rsidR="00207397" w:rsidRPr="00AB70E7" w:rsidRDefault="00CC74CB" w:rsidP="00207397">
            <w:pPr>
              <w:contextualSpacing/>
            </w:pPr>
            <w:sdt>
              <w:sdtPr>
                <w:id w:val="11707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evaluation by department chair or program director</w:t>
            </w:r>
          </w:p>
          <w:p w14:paraId="476F1973" w14:textId="77777777" w:rsidR="00207397" w:rsidRPr="00AB70E7" w:rsidRDefault="00CC74CB" w:rsidP="00207397">
            <w:pPr>
              <w:contextualSpacing/>
            </w:pPr>
            <w:sdt>
              <w:sdtPr>
                <w:id w:val="-2093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evaluative statements by professional peers</w:t>
            </w:r>
          </w:p>
          <w:p w14:paraId="0C3034A9" w14:textId="77777777" w:rsidR="00207397" w:rsidRPr="00AB70E7" w:rsidRDefault="00CC74CB" w:rsidP="00207397">
            <w:pPr>
              <w:contextualSpacing/>
            </w:pPr>
            <w:sdt>
              <w:sdtPr>
                <w:id w:val="1093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award of grants, patents, prizes, or commendations</w:t>
            </w:r>
          </w:p>
          <w:p w14:paraId="3060EFBE" w14:textId="77777777" w:rsidR="00207397" w:rsidRPr="00AB70E7" w:rsidRDefault="00CC74CB" w:rsidP="00207397">
            <w:pPr>
              <w:contextualSpacing/>
            </w:pPr>
            <w:sdt>
              <w:sdtPr>
                <w:id w:val="-13217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>
              <w:t xml:space="preserve">other </w:t>
            </w:r>
          </w:p>
        </w:tc>
      </w:tr>
      <w:tr w:rsidR="00207397" w:rsidRPr="00222CEE" w14:paraId="45056E6B" w14:textId="77777777" w:rsidTr="00851A24">
        <w:tc>
          <w:tcPr>
            <w:tcW w:w="9350" w:type="dxa"/>
            <w:tcBorders>
              <w:bottom w:val="single" w:sz="4" w:space="0" w:color="auto"/>
            </w:tcBorders>
          </w:tcPr>
          <w:p w14:paraId="76957BDB" w14:textId="77777777" w:rsidR="00207397" w:rsidRDefault="00207397" w:rsidP="00207397">
            <w:pPr>
              <w:pStyle w:val="ListParagraph"/>
              <w:numPr>
                <w:ilvl w:val="0"/>
                <w:numId w:val="3"/>
              </w:numPr>
            </w:pPr>
            <w:r>
              <w:t>Given the year of service of</w:t>
            </w:r>
            <w:r w:rsidR="00851A24">
              <w:t xml:space="preserve"> this faculty member and based on</w:t>
            </w:r>
            <w:r>
              <w:t xml:space="preserve"> Faculty Handbook criteria, identify the status of the faculty member’s scholarship/creative work </w:t>
            </w:r>
          </w:p>
          <w:p w14:paraId="5FBD6722" w14:textId="77777777" w:rsidR="00207397" w:rsidRDefault="00207397" w:rsidP="00207397">
            <w:pPr>
              <w:pStyle w:val="ListParagraph"/>
              <w:numPr>
                <w:ilvl w:val="1"/>
                <w:numId w:val="3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</w:t>
            </w:r>
          </w:p>
          <w:p w14:paraId="002A76D2" w14:textId="77777777" w:rsidR="00207397" w:rsidRDefault="00207397" w:rsidP="00207397">
            <w:pPr>
              <w:pStyle w:val="ListParagraph"/>
              <w:ind w:left="1440"/>
            </w:pPr>
          </w:p>
          <w:p w14:paraId="781D063D" w14:textId="77777777" w:rsidR="00207397" w:rsidRDefault="00851A24" w:rsidP="00207397">
            <w:pPr>
              <w:pStyle w:val="ListParagraph"/>
              <w:numPr>
                <w:ilvl w:val="0"/>
                <w:numId w:val="3"/>
              </w:numPr>
            </w:pPr>
            <w:r>
              <w:t>Scholarship/c</w:t>
            </w:r>
            <w:r w:rsidR="00207397">
              <w:t>reative work that was peer-reviewed (this includes public presentations or writings) that occurred this academic year:</w:t>
            </w:r>
          </w:p>
          <w:p w14:paraId="0C855BF5" w14:textId="77777777" w:rsidR="00851A24" w:rsidRDefault="00851A24" w:rsidP="00851A24">
            <w:pPr>
              <w:pStyle w:val="ListParagraph"/>
            </w:pPr>
          </w:p>
          <w:p w14:paraId="7325895D" w14:textId="27DDBCF1" w:rsidR="00851A24" w:rsidRDefault="00851A24" w:rsidP="00851A24">
            <w:r>
              <w:t>Strengths in this colleague’s scholarship (mention here exceptional achievements and contributions):</w:t>
            </w:r>
          </w:p>
          <w:p w14:paraId="00A64292" w14:textId="0554866D" w:rsidR="00870362" w:rsidRDefault="00870362" w:rsidP="00851A24"/>
          <w:p w14:paraId="16B5BD99" w14:textId="77777777" w:rsidR="00870362" w:rsidRDefault="00870362" w:rsidP="00851A24"/>
          <w:p w14:paraId="447E5C71" w14:textId="77777777" w:rsidR="00207397" w:rsidRDefault="00C51E28" w:rsidP="00C51E28">
            <w:r>
              <w:t>F</w:t>
            </w:r>
            <w:r w:rsidR="00207397">
              <w:t>ormative recommendations fo</w:t>
            </w:r>
            <w:r w:rsidR="00851A24">
              <w:t>r improving scholarly practices:</w:t>
            </w:r>
          </w:p>
          <w:p w14:paraId="14D30C03" w14:textId="77777777" w:rsidR="00870362" w:rsidRDefault="00870362" w:rsidP="00C51E28"/>
          <w:p w14:paraId="021399F1" w14:textId="3EAD2E39" w:rsidR="00870362" w:rsidRPr="00222CEE" w:rsidRDefault="00870362" w:rsidP="00C51E28"/>
        </w:tc>
      </w:tr>
    </w:tbl>
    <w:p w14:paraId="2CAC5402" w14:textId="153C2B97" w:rsidR="00C86DA1" w:rsidRDefault="00C86DA1" w:rsidP="00C86DA1">
      <w:pPr>
        <w:spacing w:after="0" w:line="240" w:lineRule="auto"/>
        <w:rPr>
          <w:b/>
          <w:i/>
        </w:rPr>
      </w:pPr>
    </w:p>
    <w:p w14:paraId="4060EFBC" w14:textId="61D9DBC2" w:rsidR="00F052D4" w:rsidRDefault="00F052D4" w:rsidP="00C86DA1">
      <w:pPr>
        <w:spacing w:after="0" w:line="240" w:lineRule="auto"/>
        <w:rPr>
          <w:b/>
          <w:i/>
        </w:rPr>
      </w:pPr>
    </w:p>
    <w:p w14:paraId="7DD080DB" w14:textId="77777777" w:rsidR="00F052D4" w:rsidRDefault="00F052D4" w:rsidP="00C86DA1">
      <w:pPr>
        <w:spacing w:after="0" w:line="240" w:lineRule="auto"/>
        <w:rPr>
          <w:b/>
          <w:i/>
        </w:rPr>
      </w:pPr>
    </w:p>
    <w:p w14:paraId="473ED5D6" w14:textId="509E4935" w:rsidR="00F052D4" w:rsidRDefault="00F052D4" w:rsidP="00C86DA1">
      <w:pPr>
        <w:spacing w:after="0" w:line="240" w:lineRule="auto"/>
        <w:rPr>
          <w:b/>
          <w:i/>
        </w:rPr>
      </w:pPr>
    </w:p>
    <w:p w14:paraId="636B679E" w14:textId="2A7311C9" w:rsidR="00F052D4" w:rsidRDefault="00F052D4" w:rsidP="00C86DA1">
      <w:pPr>
        <w:spacing w:after="0" w:line="240" w:lineRule="auto"/>
        <w:rPr>
          <w:b/>
          <w:i/>
        </w:rPr>
      </w:pPr>
    </w:p>
    <w:p w14:paraId="1B7E0963" w14:textId="4D3AEBBD" w:rsidR="00F052D4" w:rsidRDefault="00F052D4" w:rsidP="00C86DA1">
      <w:pPr>
        <w:spacing w:after="0" w:line="240" w:lineRule="auto"/>
        <w:rPr>
          <w:b/>
          <w:i/>
        </w:rPr>
      </w:pPr>
    </w:p>
    <w:p w14:paraId="68728427" w14:textId="0C44CBD9" w:rsidR="00F052D4" w:rsidRDefault="00F052D4" w:rsidP="00C86DA1">
      <w:pPr>
        <w:spacing w:after="0" w:line="240" w:lineRule="auto"/>
        <w:rPr>
          <w:b/>
          <w:i/>
        </w:rPr>
      </w:pPr>
    </w:p>
    <w:p w14:paraId="464D0B17" w14:textId="14AF413B" w:rsidR="00F052D4" w:rsidRDefault="00F052D4" w:rsidP="00C86DA1">
      <w:pPr>
        <w:spacing w:after="0" w:line="240" w:lineRule="auto"/>
        <w:rPr>
          <w:b/>
          <w:i/>
        </w:rPr>
      </w:pPr>
    </w:p>
    <w:p w14:paraId="2266400A" w14:textId="47B37DAC" w:rsidR="00F052D4" w:rsidRDefault="00F052D4" w:rsidP="00C86DA1">
      <w:pPr>
        <w:spacing w:after="0" w:line="240" w:lineRule="auto"/>
        <w:rPr>
          <w:b/>
          <w:i/>
        </w:rPr>
      </w:pPr>
    </w:p>
    <w:p w14:paraId="4BE9189C" w14:textId="4861EC71" w:rsidR="00F052D4" w:rsidRDefault="00F052D4" w:rsidP="00C86DA1">
      <w:pPr>
        <w:spacing w:after="0" w:line="240" w:lineRule="auto"/>
        <w:rPr>
          <w:b/>
          <w:i/>
        </w:rPr>
      </w:pPr>
    </w:p>
    <w:p w14:paraId="6FB887BC" w14:textId="77777777" w:rsidR="00F052D4" w:rsidRDefault="00F052D4" w:rsidP="00C86DA1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D4" w14:paraId="7F87F524" w14:textId="77777777" w:rsidTr="00F052D4">
        <w:tc>
          <w:tcPr>
            <w:tcW w:w="9350" w:type="dxa"/>
          </w:tcPr>
          <w:p w14:paraId="73D93816" w14:textId="77777777" w:rsidR="00F052D4" w:rsidRDefault="00F052D4" w:rsidP="00F05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NOTE to Chair: Complete this section if appropriate</w:t>
            </w:r>
          </w:p>
          <w:p w14:paraId="7D60A431" w14:textId="6F499176" w:rsidR="00F052D4" w:rsidRDefault="00F052D4" w:rsidP="00F052D4">
            <w:pPr>
              <w:spacing w:after="0" w:line="240" w:lineRule="auto"/>
              <w:rPr>
                <w:b/>
                <w:i/>
              </w:rPr>
            </w:pPr>
            <w:r w:rsidRPr="004D261F">
              <w:rPr>
                <w:b/>
                <w:sz w:val="28"/>
                <w:szCs w:val="28"/>
              </w:rPr>
              <w:t>Advising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2.5.3</w:t>
            </w:r>
          </w:p>
        </w:tc>
      </w:tr>
      <w:tr w:rsidR="00F052D4" w14:paraId="6DDD77B8" w14:textId="77777777" w:rsidTr="00F052D4">
        <w:tc>
          <w:tcPr>
            <w:tcW w:w="9350" w:type="dxa"/>
          </w:tcPr>
          <w:p w14:paraId="5F6CD969" w14:textId="6446C13B" w:rsidR="00F052D4" w:rsidRDefault="00F052D4" w:rsidP="00F052D4">
            <w:pPr>
              <w:rPr>
                <w:b/>
                <w:sz w:val="28"/>
                <w:szCs w:val="28"/>
              </w:rPr>
            </w:pPr>
            <w:r w:rsidRPr="00AB70E7">
              <w:t>Which of the following were used to make this advising evaluation?</w:t>
            </w:r>
          </w:p>
        </w:tc>
      </w:tr>
      <w:tr w:rsidR="00F052D4" w14:paraId="4C730F29" w14:textId="77777777" w:rsidTr="00F052D4">
        <w:tc>
          <w:tcPr>
            <w:tcW w:w="9350" w:type="dxa"/>
          </w:tcPr>
          <w:p w14:paraId="75197E65" w14:textId="77777777" w:rsidR="00F052D4" w:rsidRPr="00AB70E7" w:rsidRDefault="00CC74CB" w:rsidP="00F052D4">
            <w:pPr>
              <w:contextualSpacing/>
            </w:pPr>
            <w:sdt>
              <w:sdtPr>
                <w:id w:val="-19496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faculty member’s self-evaluation</w:t>
            </w:r>
            <w:r w:rsidR="00F052D4" w:rsidRPr="00AB70E7">
              <w:tab/>
            </w:r>
            <w:sdt>
              <w:sdtPr>
                <w:id w:val="816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student feedback</w:t>
            </w:r>
            <w:r w:rsidR="00F052D4" w:rsidRPr="00AB70E7">
              <w:tab/>
            </w:r>
            <w:r w:rsidR="00F052D4" w:rsidRPr="00AB70E7">
              <w:tab/>
            </w:r>
            <w:sdt>
              <w:sdtPr>
                <w:id w:val="-17782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evaluation by colleagues</w:t>
            </w:r>
          </w:p>
          <w:p w14:paraId="18FE7E48" w14:textId="1124AE41" w:rsidR="00F052D4" w:rsidRDefault="00CC74CB" w:rsidP="00F052D4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20340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directly observed the candidate's advising</w:t>
            </w:r>
            <w:r w:rsidR="00F052D4" w:rsidRPr="00AB70E7">
              <w:tab/>
            </w:r>
            <w:sdt>
              <w:sdtPr>
                <w:id w:val="16507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evaluations by alumnae and alumni</w:t>
            </w:r>
            <w:r w:rsidR="00F052D4">
              <w:t xml:space="preserve">     </w:t>
            </w:r>
            <w:sdt>
              <w:sdtPr>
                <w:id w:val="469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other</w:t>
            </w:r>
            <w:r w:rsidR="00F052D4">
              <w:t xml:space="preserve"> Given the year of service of this faculty member and supported by the Faculty Handbook criteria, this faculty member’s advising has/is</w:t>
            </w:r>
          </w:p>
          <w:p w14:paraId="763F48F3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Immediate improvement needed   b. Progressing   c. meeting expectations    d. N/A</w:t>
            </w:r>
          </w:p>
          <w:p w14:paraId="74DE8657" w14:textId="77777777" w:rsidR="00F052D4" w:rsidRDefault="00F052D4" w:rsidP="00F052D4">
            <w:pPr>
              <w:pStyle w:val="ListParagraph"/>
              <w:ind w:left="1440"/>
            </w:pPr>
          </w:p>
          <w:p w14:paraId="17D49F62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Is the faculty member required to have advisees at this time?</w:t>
            </w:r>
          </w:p>
          <w:p w14:paraId="52F33C1B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5855B8EA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 xml:space="preserve">If yes, approximately how many advises is he/she assigned?  </w:t>
            </w:r>
          </w:p>
          <w:p w14:paraId="6BA3D26E" w14:textId="77777777" w:rsidR="00F052D4" w:rsidRPr="00F30729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6CCB59C" w14:textId="77777777" w:rsidR="00F052D4" w:rsidRDefault="00F052D4" w:rsidP="00F052D4">
            <w:pPr>
              <w:pStyle w:val="ListParagraph"/>
              <w:ind w:left="1440"/>
            </w:pPr>
          </w:p>
          <w:p w14:paraId="765FC7A8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If yes, does the faculty member provide an area of advising focus for the department?</w:t>
            </w:r>
          </w:p>
          <w:p w14:paraId="537B7BC1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4347818A" w14:textId="77777777" w:rsidR="00F052D4" w:rsidRDefault="00F052D4" w:rsidP="00F052D4">
            <w:pPr>
              <w:pStyle w:val="ListParagraph"/>
              <w:ind w:left="1440"/>
            </w:pPr>
          </w:p>
          <w:p w14:paraId="29417096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Has the faculty member contributed to group advising events?</w:t>
            </w:r>
          </w:p>
          <w:p w14:paraId="4E890215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7921C66D" w14:textId="77777777" w:rsidR="00F052D4" w:rsidRDefault="00F052D4" w:rsidP="00F052D4">
            <w:pPr>
              <w:pStyle w:val="ListParagraph"/>
              <w:ind w:left="1440"/>
            </w:pPr>
          </w:p>
          <w:p w14:paraId="1FC64BE5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Has the faculty member participated in workshops and training sessions designed to improve advising skills?</w:t>
            </w:r>
          </w:p>
          <w:p w14:paraId="155A5341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4538ADE5" w14:textId="77777777" w:rsidR="00F052D4" w:rsidRDefault="00F052D4" w:rsidP="00F052D4">
            <w:pPr>
              <w:pStyle w:val="ListParagraph"/>
              <w:ind w:left="1440"/>
            </w:pPr>
          </w:p>
          <w:p w14:paraId="2A73F665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faculty member have an appropriate </w:t>
            </w:r>
            <w:r>
              <w:rPr>
                <w:i/>
              </w:rPr>
              <w:t xml:space="preserve">advising strategy </w:t>
            </w:r>
            <w:r>
              <w:t>when working with advisees? (i.e. explore life goals? Develop educational plans? Help with course selection? etc..)</w:t>
            </w:r>
          </w:p>
          <w:p w14:paraId="3DC0501E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15CE570F" w14:textId="77777777" w:rsidR="00F052D4" w:rsidRDefault="00F052D4" w:rsidP="00F052D4">
            <w:pPr>
              <w:pStyle w:val="ListParagraph"/>
              <w:ind w:left="1440"/>
            </w:pPr>
          </w:p>
          <w:p w14:paraId="27EE8ADB" w14:textId="77777777" w:rsidR="00F052D4" w:rsidRDefault="00F052D4" w:rsidP="00F052D4">
            <w:r>
              <w:t>Strengths of the faculty member’s advising (mention here exceptional achievements and contributions):</w:t>
            </w:r>
          </w:p>
          <w:p w14:paraId="0551B413" w14:textId="77777777" w:rsidR="00F052D4" w:rsidRDefault="00F052D4" w:rsidP="00F052D4"/>
          <w:p w14:paraId="2A75FF71" w14:textId="77777777" w:rsidR="00F052D4" w:rsidRDefault="00F052D4" w:rsidP="00F052D4"/>
          <w:p w14:paraId="0BD550EB" w14:textId="77777777" w:rsidR="00F052D4" w:rsidRDefault="00F052D4" w:rsidP="00F052D4">
            <w:r>
              <w:t xml:space="preserve"> Formative recommendations for the faculty member’s advising:</w:t>
            </w:r>
          </w:p>
          <w:p w14:paraId="118E0A0F" w14:textId="77777777" w:rsidR="00F052D4" w:rsidRDefault="00F052D4" w:rsidP="00F052D4"/>
          <w:p w14:paraId="257674FF" w14:textId="6E12D51C" w:rsidR="00F052D4" w:rsidRPr="00AB70E7" w:rsidRDefault="00F052D4" w:rsidP="00F052D4"/>
        </w:tc>
      </w:tr>
    </w:tbl>
    <w:p w14:paraId="6A1F9AAE" w14:textId="77777777" w:rsidR="00C86DA1" w:rsidRDefault="00C86DA1" w:rsidP="00CB3B06">
      <w:pPr>
        <w:spacing w:after="0" w:line="240" w:lineRule="auto"/>
        <w:rPr>
          <w:b/>
          <w:i/>
        </w:rPr>
      </w:pPr>
    </w:p>
    <w:p w14:paraId="597DE9C3" w14:textId="42EC5A87" w:rsidR="00C86DA1" w:rsidRDefault="00C86DA1" w:rsidP="00C86DA1">
      <w:pPr>
        <w:spacing w:after="0" w:line="240" w:lineRule="auto"/>
        <w:ind w:left="720"/>
        <w:rPr>
          <w:b/>
          <w:i/>
        </w:rPr>
      </w:pPr>
    </w:p>
    <w:p w14:paraId="0059C863" w14:textId="0F691B31" w:rsidR="00F052D4" w:rsidRDefault="00F052D4" w:rsidP="00C86DA1">
      <w:pPr>
        <w:spacing w:after="0" w:line="240" w:lineRule="auto"/>
        <w:ind w:left="720"/>
        <w:rPr>
          <w:b/>
          <w:i/>
        </w:rPr>
      </w:pPr>
    </w:p>
    <w:p w14:paraId="4E44D422" w14:textId="77777777" w:rsidR="00F052D4" w:rsidRPr="00862D06" w:rsidRDefault="00F052D4" w:rsidP="00C86DA1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73C8BDA" w14:textId="77777777" w:rsidTr="00207397">
        <w:tc>
          <w:tcPr>
            <w:tcW w:w="9350" w:type="dxa"/>
            <w:tcBorders>
              <w:bottom w:val="nil"/>
            </w:tcBorders>
          </w:tcPr>
          <w:p w14:paraId="4E7DD4E6" w14:textId="77777777" w:rsidR="00C51E28" w:rsidRDefault="00C51E28" w:rsidP="00C51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NOTE to Chair: Complete this section if appropriate</w:t>
            </w:r>
          </w:p>
          <w:p w14:paraId="4C5D6D72" w14:textId="77777777" w:rsidR="00C86DA1" w:rsidRPr="000F639C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Service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2.5.4</w:t>
            </w:r>
          </w:p>
        </w:tc>
      </w:tr>
      <w:tr w:rsidR="00C86DA1" w:rsidRPr="00222CEE" w14:paraId="10CF7B06" w14:textId="77777777" w:rsidTr="00207397">
        <w:tc>
          <w:tcPr>
            <w:tcW w:w="9350" w:type="dxa"/>
            <w:tcBorders>
              <w:top w:val="nil"/>
            </w:tcBorders>
          </w:tcPr>
          <w:p w14:paraId="28CDF114" w14:textId="77777777" w:rsidR="00207397" w:rsidRDefault="00207397" w:rsidP="00207397">
            <w:r>
              <w:t>Given the year of service of this faculty member and supported by the Faculty Handbook criteria, the faculty member’s service as it relates to</w:t>
            </w:r>
          </w:p>
          <w:p w14:paraId="7FA65FA8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 his/her </w:t>
            </w:r>
            <w:r w:rsidRPr="00A90214">
              <w:rPr>
                <w:u w:val="single"/>
              </w:rPr>
              <w:t>department</w:t>
            </w:r>
            <w:r>
              <w:t xml:space="preserve"> suggests:</w:t>
            </w:r>
          </w:p>
          <w:p w14:paraId="2CB0B69B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125A147B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institutions</w:t>
            </w:r>
            <w:r>
              <w:t xml:space="preserve"> suggests</w:t>
            </w:r>
          </w:p>
          <w:p w14:paraId="24D060B1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691A2E01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community</w:t>
            </w:r>
            <w:r>
              <w:t xml:space="preserve"> has/is</w:t>
            </w:r>
          </w:p>
          <w:p w14:paraId="2C63D60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0D17639A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faculty member’s </w:t>
            </w:r>
            <w:r w:rsidRPr="00A90214">
              <w:rPr>
                <w:u w:val="single"/>
              </w:rPr>
              <w:t xml:space="preserve">academic or professional expertise </w:t>
            </w:r>
            <w:r>
              <w:t>suggests</w:t>
            </w:r>
          </w:p>
          <w:p w14:paraId="5554CB3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310590CB" w14:textId="77777777" w:rsidR="00207397" w:rsidRDefault="00207397" w:rsidP="00207397">
            <w:pPr>
              <w:pStyle w:val="ListParagraph"/>
              <w:ind w:left="1440"/>
            </w:pPr>
          </w:p>
          <w:p w14:paraId="3D9086F9" w14:textId="77777777" w:rsidR="00207397" w:rsidRDefault="00207397" w:rsidP="00851A24">
            <w:r>
              <w:t>Strengths of the faculty member’s service</w:t>
            </w:r>
            <w:r w:rsidR="00C66374">
              <w:t xml:space="preserve"> (mention here exceptional achievements and contributions):</w:t>
            </w:r>
          </w:p>
          <w:p w14:paraId="6C96E661" w14:textId="49A3579C" w:rsidR="00207397" w:rsidRDefault="00207397" w:rsidP="00207397">
            <w:pPr>
              <w:pStyle w:val="ListParagraph"/>
            </w:pPr>
          </w:p>
          <w:p w14:paraId="1A64E2DA" w14:textId="77777777" w:rsidR="00870362" w:rsidRDefault="00870362" w:rsidP="00207397">
            <w:pPr>
              <w:pStyle w:val="ListParagraph"/>
            </w:pPr>
          </w:p>
          <w:p w14:paraId="741114F7" w14:textId="77777777" w:rsidR="00207397" w:rsidRDefault="00207397" w:rsidP="00C66374">
            <w:r>
              <w:t>Formative recommendations for the faculty member’s service:</w:t>
            </w:r>
          </w:p>
          <w:p w14:paraId="09548845" w14:textId="77777777" w:rsidR="00207397" w:rsidRDefault="00207397" w:rsidP="00C51E28">
            <w:r>
              <w:t xml:space="preserve"> </w:t>
            </w:r>
          </w:p>
          <w:p w14:paraId="4E5E4024" w14:textId="2B5F7D3E" w:rsidR="00870362" w:rsidRPr="00222CEE" w:rsidRDefault="00870362" w:rsidP="00C51E28"/>
        </w:tc>
      </w:tr>
    </w:tbl>
    <w:p w14:paraId="02AF55C6" w14:textId="77777777" w:rsidR="00C86DA1" w:rsidRPr="00AB70E7" w:rsidRDefault="00C86DA1" w:rsidP="00C86DA1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99303A6" w14:textId="77777777" w:rsidTr="00207397">
        <w:tc>
          <w:tcPr>
            <w:tcW w:w="9350" w:type="dxa"/>
            <w:tcBorders>
              <w:bottom w:val="nil"/>
            </w:tcBorders>
          </w:tcPr>
          <w:p w14:paraId="1B7A3013" w14:textId="77777777" w:rsidR="00C86DA1" w:rsidRPr="00DA6D85" w:rsidRDefault="00C86DA1" w:rsidP="00A674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Professional Identity: See </w:t>
            </w:r>
            <w:r>
              <w:rPr>
                <w:b/>
                <w:i/>
                <w:sz w:val="28"/>
              </w:rPr>
              <w:t xml:space="preserve">Faculty Handbook </w:t>
            </w:r>
            <w:r>
              <w:rPr>
                <w:b/>
                <w:sz w:val="28"/>
              </w:rPr>
              <w:t>2.5.5</w:t>
            </w:r>
          </w:p>
        </w:tc>
      </w:tr>
      <w:tr w:rsidR="00C86DA1" w:rsidRPr="00222CEE" w14:paraId="7603A26C" w14:textId="77777777" w:rsidTr="00207397">
        <w:tc>
          <w:tcPr>
            <w:tcW w:w="9350" w:type="dxa"/>
            <w:tcBorders>
              <w:top w:val="nil"/>
              <w:bottom w:val="nil"/>
            </w:tcBorders>
          </w:tcPr>
          <w:p w14:paraId="57FFD15E" w14:textId="77777777" w:rsidR="00207397" w:rsidRDefault="00207397" w:rsidP="00207397">
            <w:r>
              <w:t xml:space="preserve"> Given the year of service of this fac</w:t>
            </w:r>
            <w:r w:rsidR="00C66374">
              <w:t>ulty member and based on</w:t>
            </w:r>
            <w:r>
              <w:t xml:space="preserve"> Handbook criteria, the faculty member’s professional identity as it relates to</w:t>
            </w:r>
          </w:p>
          <w:p w14:paraId="0C0FE9BB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personal qualities suggests:</w:t>
            </w:r>
          </w:p>
          <w:p w14:paraId="59865198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 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10F529EF" w14:textId="77777777" w:rsidR="00207397" w:rsidRDefault="00207397" w:rsidP="00207397">
            <w:pPr>
              <w:pStyle w:val="ListParagraph"/>
              <w:ind w:left="1440"/>
            </w:pPr>
          </w:p>
          <w:p w14:paraId="28567703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professional plan of development suggests:</w:t>
            </w:r>
          </w:p>
          <w:p w14:paraId="182088FB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333C553" w14:textId="77777777" w:rsidR="00207397" w:rsidRDefault="00207397" w:rsidP="00207397">
            <w:pPr>
              <w:pStyle w:val="ListParagraph"/>
              <w:ind w:left="1440"/>
            </w:pPr>
          </w:p>
          <w:p w14:paraId="6425C735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dedication to the mission suggests:</w:t>
            </w:r>
          </w:p>
          <w:p w14:paraId="18583617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0B1FD12C" w14:textId="77777777" w:rsidR="00207397" w:rsidRDefault="00207397" w:rsidP="00207397">
            <w:pPr>
              <w:pStyle w:val="ListParagraph"/>
            </w:pPr>
          </w:p>
          <w:p w14:paraId="5EA83D07" w14:textId="77777777" w:rsidR="00207397" w:rsidRDefault="00207397" w:rsidP="00C66374">
            <w:r>
              <w:t>Strengths of this faculty member’s professional identity:</w:t>
            </w:r>
          </w:p>
          <w:p w14:paraId="773A30A6" w14:textId="0AFC8341" w:rsidR="00207397" w:rsidRDefault="00207397" w:rsidP="00207397">
            <w:r>
              <w:t xml:space="preserve">           </w:t>
            </w:r>
          </w:p>
          <w:p w14:paraId="14441355" w14:textId="77777777" w:rsidR="00870362" w:rsidRDefault="00870362" w:rsidP="00207397"/>
          <w:p w14:paraId="0E693ADB" w14:textId="77777777" w:rsidR="00C86DA1" w:rsidRPr="00222CEE" w:rsidRDefault="00207397" w:rsidP="00C66374">
            <w:r>
              <w:t>Formative recommendations for the faculty member’s professional identity:</w:t>
            </w:r>
          </w:p>
        </w:tc>
      </w:tr>
      <w:tr w:rsidR="00207397" w:rsidRPr="00222CEE" w14:paraId="7BADA778" w14:textId="77777777" w:rsidTr="00207397">
        <w:tc>
          <w:tcPr>
            <w:tcW w:w="9350" w:type="dxa"/>
            <w:tcBorders>
              <w:top w:val="nil"/>
            </w:tcBorders>
          </w:tcPr>
          <w:p w14:paraId="12A2ED89" w14:textId="77777777" w:rsidR="00207397" w:rsidRDefault="00207397" w:rsidP="00207397"/>
          <w:p w14:paraId="23BE5BD4" w14:textId="77777777" w:rsidR="00870362" w:rsidRDefault="00870362" w:rsidP="00207397"/>
          <w:p w14:paraId="047AF24A" w14:textId="0F7F5A78" w:rsidR="00870362" w:rsidRDefault="00870362" w:rsidP="00207397"/>
        </w:tc>
      </w:tr>
    </w:tbl>
    <w:p w14:paraId="4FFE9556" w14:textId="77777777" w:rsidR="00C86DA1" w:rsidRPr="00AB70E7" w:rsidRDefault="00C86DA1" w:rsidP="00C86DA1"/>
    <w:p w14:paraId="74B3F010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Additional comments:</w:t>
      </w:r>
    </w:p>
    <w:p w14:paraId="360D7E43" w14:textId="77777777" w:rsidR="00C86DA1" w:rsidRPr="00A75C05" w:rsidRDefault="00C86DA1" w:rsidP="00C86DA1">
      <w:r w:rsidRPr="00A75C05">
        <w:t xml:space="preserve"> </w:t>
      </w:r>
      <w:sdt>
        <w:sdtPr>
          <w:id w:val="1722247732"/>
          <w:showingPlcHdr/>
          <w:docPartList>
            <w:docPartGallery w:val="Quick Parts"/>
          </w:docPartList>
        </w:sdtPr>
        <w:sdtEndPr/>
        <w:sdtContent>
          <w:r>
            <w:t xml:space="preserve">     </w:t>
          </w:r>
        </w:sdtContent>
      </w:sdt>
    </w:p>
    <w:p w14:paraId="3EB1B246" w14:textId="77777777" w:rsidR="00C86DA1" w:rsidRPr="00A75C05" w:rsidRDefault="00C86DA1" w:rsidP="00C86DA1">
      <w:pPr>
        <w:rPr>
          <w:b/>
        </w:rPr>
      </w:pPr>
    </w:p>
    <w:p w14:paraId="4210EA6A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Department chair signature and date:</w:t>
      </w:r>
    </w:p>
    <w:p w14:paraId="1DFDCD2F" w14:textId="77777777" w:rsidR="00C86DA1" w:rsidRDefault="00C86DA1" w:rsidP="00C86DA1"/>
    <w:p w14:paraId="2CB55466" w14:textId="77777777" w:rsidR="00C86DA1" w:rsidRDefault="00C86DA1" w:rsidP="00C86DA1"/>
    <w:p w14:paraId="43739C1B" w14:textId="2941F2E0" w:rsidR="00C86DA1" w:rsidRPr="00A75C05" w:rsidRDefault="00C86DA1" w:rsidP="00C86DA1">
      <w:r w:rsidRPr="005C09D0">
        <w:t xml:space="preserve">I have read the above evaluation and I understand that I may respond to it in writing to </w:t>
      </w:r>
      <w:r w:rsidR="00C9490F">
        <w:t>the</w:t>
      </w:r>
      <w:r w:rsidRPr="005C09D0">
        <w:t xml:space="preserve"> Dean</w:t>
      </w:r>
      <w:r w:rsidR="00C9490F">
        <w:t xml:space="preserve"> of Faculty</w:t>
      </w:r>
      <w:r w:rsidRPr="005C09D0">
        <w:t>, within 30 days.</w:t>
      </w:r>
    </w:p>
    <w:p w14:paraId="4538837C" w14:textId="77777777" w:rsidR="00C86DA1" w:rsidRPr="00A75C05" w:rsidRDefault="00C86DA1" w:rsidP="00C86DA1">
      <w:pPr>
        <w:rPr>
          <w:b/>
        </w:rPr>
      </w:pP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1A448DF" wp14:editId="468C8D85">
                <wp:simplePos x="0" y="0"/>
                <wp:positionH relativeFrom="column">
                  <wp:posOffset>2496850</wp:posOffset>
                </wp:positionH>
                <wp:positionV relativeFrom="paragraph">
                  <wp:posOffset>51498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303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95.65pt;margin-top:3.1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">
                <v:imagedata r:id="rId11" o:title=""/>
              </v:shape>
            </w:pict>
          </mc:Fallback>
        </mc:AlternateContent>
      </w: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1E008F" wp14:editId="2F082E3D">
                <wp:simplePos x="0" y="0"/>
                <wp:positionH relativeFrom="column">
                  <wp:posOffset>2490370</wp:posOffset>
                </wp:positionH>
                <wp:positionV relativeFrom="paragraph">
                  <wp:posOffset>74898</wp:posOffset>
                </wp:positionV>
                <wp:extent cx="4320" cy="432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02206" id="Ink 2" o:spid="_x0000_s1026" type="#_x0000_t75" style="position:absolute;margin-left:196.1pt;margin-top:-36.3pt;width:285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">
                <v:imagedata r:id="rId13" o:title="" cropbottom="851" cropleft="713.375"/>
              </v:shape>
            </w:pict>
          </mc:Fallback>
        </mc:AlternateContent>
      </w:r>
      <w:r w:rsidRPr="00A75C05">
        <w:rPr>
          <w:b/>
        </w:rPr>
        <w:t>Faculty signature and date:</w:t>
      </w:r>
    </w:p>
    <w:p w14:paraId="2419176C" w14:textId="77777777" w:rsidR="00A6749B" w:rsidRDefault="00A6749B"/>
    <w:sectPr w:rsidR="00A6749B" w:rsidSect="00C86D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AAA0" w14:textId="77777777" w:rsidR="000C5625" w:rsidRDefault="000C5625" w:rsidP="00DC2C6C">
      <w:pPr>
        <w:spacing w:after="0" w:line="240" w:lineRule="auto"/>
      </w:pPr>
      <w:r>
        <w:separator/>
      </w:r>
    </w:p>
  </w:endnote>
  <w:endnote w:type="continuationSeparator" w:id="0">
    <w:p w14:paraId="1173F42B" w14:textId="77777777" w:rsidR="000C5625" w:rsidRDefault="000C5625" w:rsidP="00D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7F9" w14:textId="77777777" w:rsidR="000C5625" w:rsidRDefault="000C5625" w:rsidP="00DC2C6C">
      <w:pPr>
        <w:spacing w:after="0" w:line="240" w:lineRule="auto"/>
      </w:pPr>
      <w:r>
        <w:separator/>
      </w:r>
    </w:p>
  </w:footnote>
  <w:footnote w:type="continuationSeparator" w:id="0">
    <w:p w14:paraId="018A8AD4" w14:textId="77777777" w:rsidR="000C5625" w:rsidRDefault="000C5625" w:rsidP="00D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E0C"/>
    <w:multiLevelType w:val="hybridMultilevel"/>
    <w:tmpl w:val="0520158C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453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656D1"/>
    <w:multiLevelType w:val="hybridMultilevel"/>
    <w:tmpl w:val="98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5969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D244A"/>
    <w:multiLevelType w:val="hybridMultilevel"/>
    <w:tmpl w:val="CD7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BB9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8F3"/>
    <w:multiLevelType w:val="hybridMultilevel"/>
    <w:tmpl w:val="8E98FF6A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73"/>
    <w:multiLevelType w:val="hybridMultilevel"/>
    <w:tmpl w:val="0256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276B"/>
    <w:multiLevelType w:val="hybridMultilevel"/>
    <w:tmpl w:val="AD74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FE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A1"/>
    <w:rsid w:val="00046C38"/>
    <w:rsid w:val="00051F09"/>
    <w:rsid w:val="000C5625"/>
    <w:rsid w:val="00136791"/>
    <w:rsid w:val="00136C0F"/>
    <w:rsid w:val="00156A4D"/>
    <w:rsid w:val="00207397"/>
    <w:rsid w:val="00213145"/>
    <w:rsid w:val="002C0425"/>
    <w:rsid w:val="0034601A"/>
    <w:rsid w:val="00463570"/>
    <w:rsid w:val="00473DDD"/>
    <w:rsid w:val="005444F1"/>
    <w:rsid w:val="005A10D0"/>
    <w:rsid w:val="006C7C3A"/>
    <w:rsid w:val="00784328"/>
    <w:rsid w:val="0079037F"/>
    <w:rsid w:val="00851A24"/>
    <w:rsid w:val="00870362"/>
    <w:rsid w:val="00877C48"/>
    <w:rsid w:val="008920B5"/>
    <w:rsid w:val="008A173F"/>
    <w:rsid w:val="0097121C"/>
    <w:rsid w:val="00A6749B"/>
    <w:rsid w:val="00C01B20"/>
    <w:rsid w:val="00C33975"/>
    <w:rsid w:val="00C42A67"/>
    <w:rsid w:val="00C51E28"/>
    <w:rsid w:val="00C66374"/>
    <w:rsid w:val="00C86DA1"/>
    <w:rsid w:val="00C9490F"/>
    <w:rsid w:val="00CB3B06"/>
    <w:rsid w:val="00CC74CB"/>
    <w:rsid w:val="00D57C6C"/>
    <w:rsid w:val="00DC2C6C"/>
    <w:rsid w:val="00E01E3F"/>
    <w:rsid w:val="00EF6EF7"/>
    <w:rsid w:val="00F052D4"/>
    <w:rsid w:val="00F416DD"/>
    <w:rsid w:val="00F9249D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111F3D"/>
  <w15:chartTrackingRefBased/>
  <w15:docId w15:val="{B79D1941-0E4D-4CC4-BEF0-79842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DA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A1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7C6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7-12T18:18:50.5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7-12T18:18:33.8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10641-2081 37,'0'-2'30,"0"2"1,0 0-4,0 0-36,0 0-21,0-4-1,0 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5EDF-0908-4A6A-B14C-FB3D6164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Karen</dc:creator>
  <cp:keywords/>
  <dc:description/>
  <cp:lastModifiedBy>Waggoner, Mary Jo</cp:lastModifiedBy>
  <cp:revision>6</cp:revision>
  <cp:lastPrinted>2020-05-08T14:45:00Z</cp:lastPrinted>
  <dcterms:created xsi:type="dcterms:W3CDTF">2019-05-14T19:42:00Z</dcterms:created>
  <dcterms:modified xsi:type="dcterms:W3CDTF">2020-05-08T16:26:00Z</dcterms:modified>
</cp:coreProperties>
</file>