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1D335BC0" w:rsidR="00D57C6C" w:rsidRPr="00942DD0" w:rsidRDefault="00D57C6C" w:rsidP="00D57C6C">
      <w:pPr>
        <w:jc w:val="center"/>
        <w:rPr>
          <w:b/>
          <w:smallCaps/>
          <w:sz w:val="24"/>
          <w:szCs w:val="24"/>
          <w:u w:val="single"/>
        </w:rPr>
      </w:pPr>
      <w:r w:rsidRPr="00942DD0">
        <w:rPr>
          <w:b/>
          <w:smallCaps/>
          <w:sz w:val="24"/>
          <w:szCs w:val="24"/>
          <w:u w:val="single"/>
        </w:rPr>
        <w:t xml:space="preserve">Annual Evaluation of </w:t>
      </w:r>
      <w:r w:rsidR="00942DD0">
        <w:rPr>
          <w:b/>
          <w:smallCaps/>
          <w:sz w:val="24"/>
          <w:szCs w:val="24"/>
          <w:u w:val="single"/>
        </w:rPr>
        <w:t>Probationary</w:t>
      </w:r>
      <w:r w:rsidRPr="00942DD0">
        <w:rPr>
          <w:b/>
          <w:smallCaps/>
          <w:sz w:val="24"/>
          <w:szCs w:val="24"/>
          <w:u w:val="single"/>
        </w:rPr>
        <w:t xml:space="preserve"> Faculty</w:t>
      </w:r>
    </w:p>
    <w:p w14:paraId="57DED2E7" w14:textId="77777777" w:rsidR="00D57C6C" w:rsidRDefault="00D57C6C" w:rsidP="00D57C6C">
      <w:pPr>
        <w:contextualSpacing/>
        <w:jc w:val="center"/>
      </w:pPr>
      <w:r w:rsidRPr="00A9013E">
        <w:rPr>
          <w:b/>
        </w:rPr>
        <w:t xml:space="preserve">Note to reviewer: Please refer to the </w:t>
      </w:r>
      <w:r w:rsidRPr="00A9013E">
        <w:rPr>
          <w:b/>
          <w:i/>
        </w:rPr>
        <w:t>Faculty Handbook</w:t>
      </w:r>
      <w:r w:rsidRPr="00A9013E">
        <w:rPr>
          <w:b/>
        </w:rPr>
        <w:t xml:space="preserve"> criteria for evaluation</w:t>
      </w:r>
      <w:r>
        <w:t xml:space="preserve"> </w:t>
      </w:r>
    </w:p>
    <w:p w14:paraId="5BD3508C" w14:textId="77777777" w:rsidR="00D53342" w:rsidRPr="00F052D4" w:rsidRDefault="00D53342" w:rsidP="00D53342">
      <w:pPr>
        <w:contextualSpacing/>
        <w:jc w:val="center"/>
      </w:pPr>
      <w:r w:rsidRPr="00F052D4">
        <w:t>(http://www.csbsju.edu/academic-affairs/faculty-resources/faculty-handbook)</w:t>
      </w:r>
    </w:p>
    <w:p w14:paraId="0F14B4F4" w14:textId="7DF8FAD4" w:rsidR="00C42A67" w:rsidRDefault="00D57C6C" w:rsidP="00646267">
      <w:pPr>
        <w:contextualSpacing/>
        <w:jc w:val="center"/>
        <w:rPr>
          <w:b/>
          <w:sz w:val="20"/>
          <w:szCs w:val="20"/>
        </w:rPr>
      </w:pPr>
      <w:r w:rsidRPr="00BF6A8A">
        <w:rPr>
          <w:b/>
          <w:sz w:val="20"/>
          <w:szCs w:val="20"/>
        </w:rPr>
        <w:t xml:space="preserve">Submit a copy of the completed and signed evaluation form to the </w:t>
      </w:r>
      <w:r w:rsidR="00004303" w:rsidRPr="00BF6A8A">
        <w:rPr>
          <w:b/>
          <w:sz w:val="20"/>
          <w:szCs w:val="20"/>
        </w:rPr>
        <w:t>Dean of the Faculty b</w:t>
      </w:r>
      <w:r w:rsidRPr="00BF6A8A">
        <w:rPr>
          <w:b/>
          <w:sz w:val="20"/>
          <w:szCs w:val="20"/>
        </w:rPr>
        <w:t xml:space="preserve">y </w:t>
      </w:r>
      <w:r w:rsidR="00646267">
        <w:rPr>
          <w:b/>
          <w:sz w:val="20"/>
          <w:szCs w:val="20"/>
        </w:rPr>
        <w:t>Monday, June 2</w:t>
      </w:r>
      <w:r w:rsidR="00A55628">
        <w:rPr>
          <w:b/>
          <w:sz w:val="20"/>
          <w:szCs w:val="20"/>
        </w:rPr>
        <w:t>9</w:t>
      </w:r>
      <w:bookmarkStart w:id="0" w:name="_GoBack"/>
      <w:bookmarkEnd w:id="0"/>
      <w:r w:rsidR="00646267">
        <w:rPr>
          <w:b/>
          <w:sz w:val="20"/>
          <w:szCs w:val="20"/>
        </w:rPr>
        <w:t>.</w:t>
      </w:r>
    </w:p>
    <w:p w14:paraId="5A43BD1F" w14:textId="77777777" w:rsidR="00646267" w:rsidRDefault="00646267" w:rsidP="00646267">
      <w:pPr>
        <w:contextualSpacing/>
        <w:jc w:val="center"/>
      </w:pPr>
    </w:p>
    <w:p w14:paraId="6B575843" w14:textId="288AF16F" w:rsidR="00942DD0" w:rsidRPr="00C8695F" w:rsidRDefault="00942DD0" w:rsidP="00942DD0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guide the faculty towards successful promotion and/or tenure. All sections must be completed.</w:t>
      </w:r>
    </w:p>
    <w:p w14:paraId="10E1ECBE" w14:textId="77777777" w:rsidR="00942DD0" w:rsidRDefault="00942DD0" w:rsidP="00942DD0">
      <w:r>
        <w:t>There are three levels at which the colleague is evaluated. The definitions are highlighted below:</w:t>
      </w:r>
    </w:p>
    <w:p w14:paraId="4643E5CD" w14:textId="30CB2AA3" w:rsidR="00942DD0" w:rsidRDefault="00942DD0" w:rsidP="00942DD0">
      <w:pPr>
        <w:pStyle w:val="ListParagraph"/>
        <w:numPr>
          <w:ilvl w:val="0"/>
          <w:numId w:val="9"/>
        </w:numPr>
      </w:pPr>
      <w:r>
        <w:t xml:space="preserve">Immediate </w:t>
      </w:r>
      <w:r w:rsidR="00FA4AF8">
        <w:t>improvement needed</w:t>
      </w:r>
      <w:r>
        <w:t xml:space="preserve">: significant changes </w:t>
      </w:r>
      <w:r w:rsidRPr="00BB58D1">
        <w:rPr>
          <w:u w:val="single"/>
        </w:rPr>
        <w:t>must</w:t>
      </w:r>
      <w:r>
        <w:t xml:space="preserve"> occur to meet student’s needs</w:t>
      </w:r>
    </w:p>
    <w:p w14:paraId="35D3CCD4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Progressing (Progression) towards these expectations: satisfactory but there are some steps that can be taken to better meet student needs</w:t>
      </w:r>
    </w:p>
    <w:p w14:paraId="1965B550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Meeting expectations: meeting the needs of students</w:t>
      </w:r>
    </w:p>
    <w:p w14:paraId="6DE97ECC" w14:textId="77777777" w:rsidR="00942DD0" w:rsidRPr="00BB58D1" w:rsidRDefault="00942DD0" w:rsidP="00942DD0">
      <w:pPr>
        <w:pStyle w:val="ListParagraph"/>
        <w:numPr>
          <w:ilvl w:val="0"/>
          <w:numId w:val="9"/>
        </w:numPr>
      </w:pPr>
      <w:r>
        <w:t>Not applicable (N/A): the colleague was not responsible for this skill/activity/expectation this academic year</w:t>
      </w:r>
    </w:p>
    <w:p w14:paraId="1B6ACD6C" w14:textId="77777777" w:rsidR="00942DD0" w:rsidRPr="00BB58D1" w:rsidRDefault="00942DD0" w:rsidP="00942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686C4A83" w:rsidR="0079037F" w:rsidRPr="00AB70E7" w:rsidRDefault="0079037F" w:rsidP="00A6749B">
            <w:pPr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3857F7F4" w:rsidR="0079037F" w:rsidRPr="00AB70E7" w:rsidRDefault="00D53342" w:rsidP="00A6749B">
            <w:pPr>
              <w:rPr>
                <w:b/>
              </w:rPr>
            </w:pPr>
            <w:r>
              <w:rPr>
                <w:b/>
              </w:rPr>
              <w:t>Colleagues</w:t>
            </w:r>
            <w:r w:rsidR="00FA4AF8">
              <w:rPr>
                <w:b/>
              </w:rPr>
              <w:t xml:space="preserve"> contributing to the evaluation: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3ACECC8" w:rsidR="0079037F" w:rsidRPr="00AB70E7" w:rsidRDefault="00FA4AF8" w:rsidP="00FA4AF8">
            <w:pPr>
              <w:rPr>
                <w:b/>
              </w:rPr>
            </w:pPr>
            <w:r>
              <w:rPr>
                <w:b/>
              </w:rPr>
              <w:t>Year towards tenure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34EF2B20" w:rsidR="0079037F" w:rsidRPr="00A22256" w:rsidRDefault="00FA4AF8" w:rsidP="00A6749B">
            <w:pPr>
              <w:rPr>
                <w:b/>
              </w:rPr>
            </w:pPr>
            <w:r>
              <w:rPr>
                <w:b/>
              </w:rPr>
              <w:t xml:space="preserve">    1              2               3               4                5            </w:t>
            </w:r>
            <w:r w:rsidR="004F7CD3">
              <w:rPr>
                <w:b/>
              </w:rPr>
              <w:t>6 (if stopped the clock)</w:t>
            </w:r>
            <w:r>
              <w:rPr>
                <w:b/>
              </w:rPr>
              <w:t xml:space="preserve">     </w:t>
            </w:r>
          </w:p>
        </w:tc>
      </w:tr>
    </w:tbl>
    <w:p w14:paraId="7B94E9E3" w14:textId="77777777" w:rsidR="00C86DA1" w:rsidRDefault="00C86DA1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A55628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A55628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Reports of direct observations by other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A55628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A084224" w14:textId="77777777" w:rsidR="00C51E28" w:rsidRDefault="00C51E28" w:rsidP="00046C38"/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is able to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1FB2FD6A" w14:textId="77777777" w:rsidR="00FA4AF8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>The colleague is appropriately incorporating the learning goals</w:t>
            </w:r>
          </w:p>
          <w:p w14:paraId="5CED3AB3" w14:textId="71191FC7" w:rsidR="006C7C3A" w:rsidRDefault="00FA4AF8" w:rsidP="00FA4AF8">
            <w:pPr>
              <w:ind w:left="360"/>
            </w:pPr>
            <w:r>
              <w:t xml:space="preserve">             </w:t>
            </w:r>
            <w:r w:rsidR="006C7C3A">
              <w:t xml:space="preserve"> </w:t>
            </w:r>
            <w:r w:rsidR="006C7C3A" w:rsidRPr="00FA4AF8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5F7F60D5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497C10C" w14:textId="6D3F7762" w:rsidR="006C7C3A" w:rsidRDefault="006C7C3A" w:rsidP="00942DD0"/>
          <w:p w14:paraId="7CD5D614" w14:textId="217A50BF" w:rsidR="006C7C3A" w:rsidRDefault="006C7C3A" w:rsidP="006C7C3A">
            <w:r>
              <w:t>Strengths in this colleagues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6C786230" w14:textId="615BAB1F" w:rsidR="004F7CD3" w:rsidRDefault="004F7CD3" w:rsidP="006C7C3A"/>
          <w:p w14:paraId="14C09C75" w14:textId="77777777" w:rsidR="004F7CD3" w:rsidRDefault="004F7CD3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A55628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A55628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A55628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A55628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A55628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A55628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A55628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A55628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A55628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7777777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77777777" w:rsidR="00851A24" w:rsidRDefault="00851A24" w:rsidP="00851A24">
            <w:pPr>
              <w:pStyle w:val="ListParagraph"/>
            </w:pPr>
          </w:p>
          <w:p w14:paraId="7325895D" w14:textId="2373FCFD" w:rsidR="00851A24" w:rsidRDefault="00851A24" w:rsidP="00851A24">
            <w:r>
              <w:t>Strengths in this colleague’s scholarship (mention here exceptional achievements and contributions):</w:t>
            </w:r>
          </w:p>
          <w:p w14:paraId="33BD2989" w14:textId="713CE95C" w:rsidR="004F7CD3" w:rsidRDefault="004F7CD3" w:rsidP="00851A24"/>
          <w:p w14:paraId="48D1536D" w14:textId="77777777" w:rsidR="004F7CD3" w:rsidRDefault="004F7CD3" w:rsidP="00851A24"/>
          <w:p w14:paraId="4951F663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2C8E7C22" w14:textId="77777777" w:rsidR="004F7CD3" w:rsidRDefault="004F7CD3" w:rsidP="00C51E28"/>
          <w:p w14:paraId="021399F1" w14:textId="68660303" w:rsidR="004F7CD3" w:rsidRPr="00222CEE" w:rsidRDefault="004F7CD3" w:rsidP="00C51E28"/>
        </w:tc>
      </w:tr>
    </w:tbl>
    <w:p w14:paraId="2CAC5402" w14:textId="77777777" w:rsidR="00C86DA1" w:rsidRDefault="00C86DA1" w:rsidP="00C86DA1">
      <w:pPr>
        <w:spacing w:after="0" w:line="240" w:lineRule="auto"/>
        <w:rPr>
          <w:b/>
          <w:i/>
        </w:rPr>
      </w:pPr>
    </w:p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77777777" w:rsidR="00C86DA1" w:rsidRPr="00862D06" w:rsidRDefault="00C86DA1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suggests</w:t>
            </w:r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2F15B1D3" w:rsidR="00207397" w:rsidRDefault="00207397" w:rsidP="00207397">
            <w:pPr>
              <w:pStyle w:val="ListParagraph"/>
            </w:pPr>
          </w:p>
          <w:p w14:paraId="6E53BD8C" w14:textId="77777777" w:rsidR="004F7CD3" w:rsidRDefault="004F7CD3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7442CA64" w14:textId="77777777" w:rsidR="00207397" w:rsidRDefault="00207397" w:rsidP="00C51E28">
            <w:r>
              <w:t xml:space="preserve"> </w:t>
            </w:r>
          </w:p>
          <w:p w14:paraId="4E5E4024" w14:textId="1D9B9228" w:rsidR="004F7CD3" w:rsidRPr="00222CEE" w:rsidRDefault="004F7CD3" w:rsidP="00C51E28"/>
        </w:tc>
      </w:tr>
    </w:tbl>
    <w:p w14:paraId="638B4DF6" w14:textId="5152C9BE" w:rsidR="00D53342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42" w14:paraId="1172393C" w14:textId="77777777" w:rsidTr="00D53342">
        <w:tc>
          <w:tcPr>
            <w:tcW w:w="9350" w:type="dxa"/>
          </w:tcPr>
          <w:p w14:paraId="33E5C98F" w14:textId="1F2ABFA9" w:rsidR="00D53342" w:rsidRDefault="00D53342" w:rsidP="00D53342">
            <w:pPr>
              <w:spacing w:after="0" w:line="240" w:lineRule="auto"/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D53342" w14:paraId="5F9C4B3A" w14:textId="77777777" w:rsidTr="00D53342">
        <w:tc>
          <w:tcPr>
            <w:tcW w:w="9350" w:type="dxa"/>
          </w:tcPr>
          <w:p w14:paraId="293B363B" w14:textId="09FEC917" w:rsidR="00D53342" w:rsidRPr="004D261F" w:rsidRDefault="00D53342" w:rsidP="00D5334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D53342" w14:paraId="48A8C2EC" w14:textId="77777777" w:rsidTr="00D53342">
        <w:tc>
          <w:tcPr>
            <w:tcW w:w="9350" w:type="dxa"/>
          </w:tcPr>
          <w:p w14:paraId="0D4AA3DD" w14:textId="77777777" w:rsidR="00D53342" w:rsidRPr="00AB70E7" w:rsidRDefault="00A55628" w:rsidP="00D53342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faculty member’s self-evaluation</w:t>
            </w:r>
            <w:r w:rsidR="00D53342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student feedback</w:t>
            </w:r>
            <w:r w:rsidR="00D53342" w:rsidRPr="00AB70E7">
              <w:tab/>
            </w:r>
            <w:r w:rsidR="00D53342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 by colleagues</w:t>
            </w:r>
          </w:p>
          <w:p w14:paraId="3EC28D05" w14:textId="037D1DBF" w:rsidR="00D53342" w:rsidRPr="00AB70E7" w:rsidRDefault="00A55628" w:rsidP="00D53342">
            <w:pPr>
              <w:spacing w:after="0" w:line="240" w:lineRule="auto"/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directly observed the candidate's advising</w:t>
            </w:r>
            <w:r w:rsidR="00D53342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evaluations by alumnae and alumni</w:t>
            </w:r>
            <w:r w:rsidR="00D53342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other</w:t>
            </w:r>
          </w:p>
        </w:tc>
      </w:tr>
      <w:tr w:rsidR="00D53342" w14:paraId="0EA77843" w14:textId="77777777" w:rsidTr="00D53342">
        <w:tc>
          <w:tcPr>
            <w:tcW w:w="9350" w:type="dxa"/>
          </w:tcPr>
          <w:p w14:paraId="49BD5A16" w14:textId="77777777" w:rsidR="00D53342" w:rsidRDefault="00D53342" w:rsidP="00D53342">
            <w:pPr>
              <w:rPr>
                <w:b/>
              </w:rPr>
            </w:pPr>
          </w:p>
          <w:p w14:paraId="0035DD3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Given the year of service of this faculty member and supported by the Faculty Handbook criteria, this faculty member’s advising has/is</w:t>
            </w:r>
          </w:p>
          <w:p w14:paraId="2D74CEBE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Immediate improvement needed   b. Progressing   c. meeting expectations    d. N/A</w:t>
            </w:r>
          </w:p>
          <w:p w14:paraId="752C0C3D" w14:textId="77777777" w:rsidR="00D53342" w:rsidRDefault="00D53342" w:rsidP="00D53342">
            <w:pPr>
              <w:pStyle w:val="ListParagraph"/>
              <w:ind w:left="1440"/>
            </w:pPr>
          </w:p>
          <w:p w14:paraId="35DE77BF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32A4B05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30D6D77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52D5E19" w14:textId="77777777" w:rsidR="00D53342" w:rsidRPr="00F30729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87FC644" w14:textId="77777777" w:rsidR="00D53342" w:rsidRDefault="00D53342" w:rsidP="00D53342">
            <w:pPr>
              <w:pStyle w:val="ListParagraph"/>
              <w:ind w:left="1440"/>
            </w:pPr>
          </w:p>
          <w:p w14:paraId="78E5E8B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271E397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D8F0A28" w14:textId="77777777" w:rsidR="00D53342" w:rsidRDefault="00D53342" w:rsidP="00D53342">
            <w:pPr>
              <w:pStyle w:val="ListParagraph"/>
              <w:ind w:left="1440"/>
            </w:pPr>
          </w:p>
          <w:p w14:paraId="03857368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31A90C36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3D464CA2" w14:textId="77777777" w:rsidR="00D53342" w:rsidRDefault="00D53342" w:rsidP="00D53342">
            <w:pPr>
              <w:pStyle w:val="ListParagraph"/>
              <w:ind w:left="1440"/>
            </w:pPr>
          </w:p>
          <w:p w14:paraId="4CF6B499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2F7B31F1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2437B4A8" w14:textId="77777777" w:rsidR="00D53342" w:rsidRDefault="00D53342" w:rsidP="00D53342">
            <w:pPr>
              <w:pStyle w:val="ListParagraph"/>
              <w:ind w:left="1440"/>
            </w:pPr>
          </w:p>
          <w:p w14:paraId="081A5D2A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>when working with advisees? (i.e. explore life goals? Develop educational plans? Help with course selection? etc..)</w:t>
            </w:r>
          </w:p>
          <w:p w14:paraId="7674B659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68466F8" w14:textId="77777777" w:rsidR="00D53342" w:rsidRDefault="00D53342" w:rsidP="00D53342">
            <w:pPr>
              <w:pStyle w:val="ListParagraph"/>
              <w:ind w:left="1440"/>
            </w:pPr>
          </w:p>
          <w:p w14:paraId="506F3500" w14:textId="77777777" w:rsidR="00D53342" w:rsidRDefault="00D53342" w:rsidP="00D53342">
            <w:r>
              <w:t>Strengths of the faculty member’s advising (mention here exceptional achievements and contributions):</w:t>
            </w:r>
          </w:p>
          <w:p w14:paraId="5551130C" w14:textId="77777777" w:rsidR="00D53342" w:rsidRDefault="00D53342" w:rsidP="00D53342"/>
          <w:p w14:paraId="2254893B" w14:textId="77777777" w:rsidR="00D53342" w:rsidRDefault="00D53342" w:rsidP="00D53342"/>
          <w:p w14:paraId="2021560E" w14:textId="77777777" w:rsidR="00D53342" w:rsidRDefault="00D53342" w:rsidP="00D53342">
            <w:r>
              <w:t xml:space="preserve"> Formative recommendations for the faculty member’s advising:</w:t>
            </w:r>
          </w:p>
          <w:p w14:paraId="39EF24B6" w14:textId="77777777" w:rsidR="00D53342" w:rsidRDefault="00D53342" w:rsidP="00D53342"/>
          <w:p w14:paraId="26603ADA" w14:textId="77777777" w:rsidR="00D53342" w:rsidRDefault="00D53342" w:rsidP="00D53342"/>
          <w:p w14:paraId="57F9365D" w14:textId="77777777" w:rsidR="00D53342" w:rsidRPr="00AB70E7" w:rsidRDefault="00D53342" w:rsidP="00D53342">
            <w:pPr>
              <w:contextualSpacing/>
              <w:rPr>
                <w:rFonts w:ascii="MS Gothic" w:eastAsia="MS Gothic" w:hAnsi="MS Gothic"/>
              </w:rPr>
            </w:pPr>
          </w:p>
        </w:tc>
      </w:tr>
    </w:tbl>
    <w:p w14:paraId="701265CC" w14:textId="77777777" w:rsidR="00D53342" w:rsidRPr="00AB70E7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personal qualities suggests: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415B5191" w:rsidR="00207397" w:rsidRDefault="00207397" w:rsidP="00207397">
            <w:r>
              <w:t xml:space="preserve">           </w:t>
            </w:r>
          </w:p>
          <w:p w14:paraId="67550F99" w14:textId="77777777" w:rsidR="004F7CD3" w:rsidRDefault="004F7CD3" w:rsidP="00207397"/>
          <w:p w14:paraId="0E693ADB" w14:textId="60F4D0D5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312C8B2D" w14:textId="77777777" w:rsidR="00207397" w:rsidRDefault="00207397" w:rsidP="00207397"/>
          <w:p w14:paraId="0AE4DA6F" w14:textId="77777777" w:rsidR="004F7CD3" w:rsidRDefault="004F7CD3" w:rsidP="00207397"/>
          <w:p w14:paraId="047AF24A" w14:textId="14E406C8" w:rsidR="004F7CD3" w:rsidRDefault="004F7CD3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40D429AA" w:rsidR="00C86DA1" w:rsidRPr="00A75C05" w:rsidRDefault="00C86DA1" w:rsidP="00C86DA1">
      <w:r w:rsidRPr="005C09D0">
        <w:t xml:space="preserve">I have read the above evaluation and I understand that I may respond to it in writing to the </w:t>
      </w:r>
      <w:r w:rsidR="004A5130">
        <w:t>Dean of the Faculty</w:t>
      </w:r>
      <w:r w:rsidRPr="005C09D0">
        <w:t>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53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04303"/>
    <w:rsid w:val="00046C38"/>
    <w:rsid w:val="00051F09"/>
    <w:rsid w:val="000C5625"/>
    <w:rsid w:val="00136C0F"/>
    <w:rsid w:val="00156A4D"/>
    <w:rsid w:val="00207397"/>
    <w:rsid w:val="00213145"/>
    <w:rsid w:val="002B0DF4"/>
    <w:rsid w:val="002C0425"/>
    <w:rsid w:val="0034601A"/>
    <w:rsid w:val="00473DDD"/>
    <w:rsid w:val="004A5130"/>
    <w:rsid w:val="004D7586"/>
    <w:rsid w:val="004F7CD3"/>
    <w:rsid w:val="005A10D0"/>
    <w:rsid w:val="00646267"/>
    <w:rsid w:val="006C7C3A"/>
    <w:rsid w:val="00784328"/>
    <w:rsid w:val="0079037F"/>
    <w:rsid w:val="00851A24"/>
    <w:rsid w:val="00877C48"/>
    <w:rsid w:val="008920B5"/>
    <w:rsid w:val="008A173F"/>
    <w:rsid w:val="00942DD0"/>
    <w:rsid w:val="0097121C"/>
    <w:rsid w:val="00A55628"/>
    <w:rsid w:val="00A6749B"/>
    <w:rsid w:val="00BF6A8A"/>
    <w:rsid w:val="00C01B20"/>
    <w:rsid w:val="00C33975"/>
    <w:rsid w:val="00C42A67"/>
    <w:rsid w:val="00C51E28"/>
    <w:rsid w:val="00C66374"/>
    <w:rsid w:val="00C86DA1"/>
    <w:rsid w:val="00CB3B06"/>
    <w:rsid w:val="00D53342"/>
    <w:rsid w:val="00D57C6C"/>
    <w:rsid w:val="00DC2C6C"/>
    <w:rsid w:val="00EF6EF7"/>
    <w:rsid w:val="00F9249D"/>
    <w:rsid w:val="00FA4AF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11048-2392 37,'0'-1'30,"0"1"1,0 0-4,0 0-36,0 0-21,0-2-1,0 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4B82-D938-4190-854A-1AC661A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Waggoner, Mary Jo</cp:lastModifiedBy>
  <cp:revision>5</cp:revision>
  <cp:lastPrinted>2018-05-16T20:35:00Z</cp:lastPrinted>
  <dcterms:created xsi:type="dcterms:W3CDTF">2019-05-14T19:45:00Z</dcterms:created>
  <dcterms:modified xsi:type="dcterms:W3CDTF">2020-05-08T16:26:00Z</dcterms:modified>
</cp:coreProperties>
</file>