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4B0F1" w14:textId="159C899E" w:rsidR="00F029EF" w:rsidRPr="00CB42B4" w:rsidRDefault="00134666" w:rsidP="00CB42B4">
      <w:pPr>
        <w:pStyle w:val="Heading1"/>
        <w:ind w:left="0"/>
        <w:jc w:val="center"/>
        <w:rPr>
          <w:rFonts w:ascii="Calibri" w:hAnsi="Calibri" w:cs="Calibri"/>
          <w:sz w:val="36"/>
          <w:szCs w:val="36"/>
        </w:rPr>
      </w:pPr>
      <w:bookmarkStart w:id="0" w:name="_GoBack"/>
      <w:bookmarkEnd w:id="0"/>
      <w:r w:rsidRPr="00CB42B4">
        <w:rPr>
          <w:rFonts w:ascii="Calibri" w:hAnsi="Calibri" w:cs="Calibri"/>
          <w:sz w:val="36"/>
          <w:szCs w:val="36"/>
        </w:rPr>
        <w:t xml:space="preserve">CSB/SJU Faculty </w:t>
      </w:r>
      <w:r w:rsidR="00F0306B" w:rsidRPr="00CB42B4">
        <w:rPr>
          <w:rFonts w:ascii="Calibri" w:hAnsi="Calibri" w:cs="Calibri"/>
          <w:sz w:val="36"/>
          <w:szCs w:val="36"/>
        </w:rPr>
        <w:t>Handbook</w:t>
      </w:r>
      <w:r w:rsidR="001434B0" w:rsidRPr="00CB42B4">
        <w:rPr>
          <w:rFonts w:ascii="Calibri" w:hAnsi="Calibri" w:cs="Calibri"/>
          <w:sz w:val="36"/>
          <w:szCs w:val="36"/>
        </w:rPr>
        <w:t xml:space="preserve"> </w:t>
      </w:r>
      <w:r w:rsidRPr="00CB42B4">
        <w:rPr>
          <w:rFonts w:ascii="Calibri" w:hAnsi="Calibri" w:cs="Calibri"/>
          <w:sz w:val="36"/>
          <w:szCs w:val="36"/>
        </w:rPr>
        <w:t>Committee</w:t>
      </w:r>
    </w:p>
    <w:p w14:paraId="2C34C646" w14:textId="77777777" w:rsidR="00D83970" w:rsidRPr="00CB42B4" w:rsidRDefault="00C6148E" w:rsidP="00CB42B4">
      <w:pPr>
        <w:pStyle w:val="Heading1"/>
        <w:ind w:left="0"/>
        <w:jc w:val="center"/>
        <w:rPr>
          <w:rFonts w:ascii="Calibri" w:hAnsi="Calibri" w:cs="Calibri"/>
          <w:sz w:val="36"/>
          <w:szCs w:val="36"/>
          <w:lang w:val="en-US"/>
        </w:rPr>
      </w:pPr>
      <w:r w:rsidRPr="00CB42B4">
        <w:rPr>
          <w:rFonts w:ascii="Calibri" w:hAnsi="Calibri" w:cs="Calibri"/>
          <w:sz w:val="36"/>
          <w:szCs w:val="36"/>
        </w:rPr>
        <w:t>A</w:t>
      </w:r>
      <w:r w:rsidR="00A448AA" w:rsidRPr="00CB42B4">
        <w:rPr>
          <w:rFonts w:ascii="Calibri" w:hAnsi="Calibri" w:cs="Calibri"/>
          <w:sz w:val="36"/>
          <w:szCs w:val="36"/>
        </w:rPr>
        <w:t xml:space="preserve">nnual report, academic year </w:t>
      </w:r>
      <w:r w:rsidR="00BE18F9">
        <w:rPr>
          <w:rFonts w:ascii="Calibri" w:hAnsi="Calibri" w:cs="Calibri"/>
          <w:sz w:val="36"/>
          <w:szCs w:val="36"/>
          <w:lang w:val="en-US"/>
        </w:rPr>
        <w:t>20</w:t>
      </w:r>
      <w:r w:rsidR="00E01511">
        <w:rPr>
          <w:rFonts w:ascii="Calibri" w:hAnsi="Calibri" w:cs="Calibri"/>
          <w:sz w:val="36"/>
          <w:szCs w:val="36"/>
          <w:lang w:val="en-US"/>
        </w:rPr>
        <w:t>20-2021</w:t>
      </w:r>
    </w:p>
    <w:p w14:paraId="7FA73229" w14:textId="77777777" w:rsidR="00D83970" w:rsidRPr="00CB42B4" w:rsidRDefault="00532338" w:rsidP="00CB42B4">
      <w:pPr>
        <w:jc w:val="center"/>
        <w:rPr>
          <w:rFonts w:ascii="Calibri" w:hAnsi="Calibri" w:cs="Calibri"/>
          <w:sz w:val="28"/>
          <w:szCs w:val="28"/>
        </w:rPr>
      </w:pPr>
      <w:r w:rsidRPr="00CB42B4">
        <w:rPr>
          <w:rFonts w:ascii="Calibri" w:hAnsi="Calibri" w:cs="Calibri"/>
          <w:sz w:val="28"/>
          <w:szCs w:val="28"/>
        </w:rPr>
        <w:t xml:space="preserve">Submitted by </w:t>
      </w:r>
      <w:r w:rsidR="00E01511">
        <w:rPr>
          <w:rFonts w:ascii="Calibri" w:hAnsi="Calibri" w:cs="Calibri"/>
          <w:sz w:val="28"/>
          <w:szCs w:val="28"/>
        </w:rPr>
        <w:t>Kathleen Ohman</w:t>
      </w:r>
      <w:r w:rsidR="001434B0" w:rsidRPr="00CB42B4">
        <w:rPr>
          <w:rFonts w:ascii="Calibri" w:hAnsi="Calibri" w:cs="Calibri"/>
          <w:sz w:val="28"/>
          <w:szCs w:val="28"/>
        </w:rPr>
        <w:t>, Chair</w:t>
      </w:r>
    </w:p>
    <w:p w14:paraId="4C3C3AB7" w14:textId="77777777" w:rsidR="001434B0" w:rsidRPr="00CB42B4" w:rsidRDefault="00061A35" w:rsidP="00CB42B4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28"/>
          <w:szCs w:val="28"/>
        </w:rPr>
        <w:t>May</w:t>
      </w:r>
      <w:r w:rsidR="00D50D2A">
        <w:rPr>
          <w:rFonts w:ascii="Calibri" w:hAnsi="Calibri" w:cs="Calibri"/>
          <w:sz w:val="28"/>
          <w:szCs w:val="28"/>
        </w:rPr>
        <w:t xml:space="preserve"> 20</w:t>
      </w:r>
      <w:r w:rsidR="00E01511">
        <w:rPr>
          <w:rFonts w:ascii="Calibri" w:hAnsi="Calibri" w:cs="Calibri"/>
          <w:sz w:val="28"/>
          <w:szCs w:val="28"/>
        </w:rPr>
        <w:t>21</w:t>
      </w:r>
    </w:p>
    <w:p w14:paraId="3DA56702" w14:textId="77777777" w:rsidR="00D83970" w:rsidRPr="007302E1" w:rsidRDefault="00D83970" w:rsidP="00D83970">
      <w:pPr>
        <w:ind w:right="-180"/>
        <w:rPr>
          <w:rFonts w:ascii="Calibri" w:hAnsi="Calibri" w:cs="Calibri"/>
          <w:sz w:val="22"/>
          <w:szCs w:val="22"/>
        </w:rPr>
      </w:pPr>
    </w:p>
    <w:p w14:paraId="0D6D7A1E" w14:textId="77777777" w:rsidR="00C6148E" w:rsidRPr="00CB42B4" w:rsidRDefault="002560F1" w:rsidP="00D83970">
      <w:pPr>
        <w:ind w:right="-180"/>
        <w:rPr>
          <w:rFonts w:ascii="Calibri" w:hAnsi="Calibri" w:cs="Calibri"/>
          <w:b/>
        </w:rPr>
      </w:pPr>
      <w:r w:rsidRPr="00CB42B4">
        <w:rPr>
          <w:rFonts w:ascii="Calibri" w:hAnsi="Calibri" w:cs="Calibri"/>
          <w:b/>
        </w:rPr>
        <w:t xml:space="preserve">Membership </w:t>
      </w:r>
      <w:r w:rsidR="00BE18F9">
        <w:rPr>
          <w:rFonts w:ascii="Calibri" w:hAnsi="Calibri" w:cs="Calibri"/>
          <w:b/>
        </w:rPr>
        <w:t>20</w:t>
      </w:r>
      <w:r w:rsidR="00E01511">
        <w:rPr>
          <w:rFonts w:ascii="Calibri" w:hAnsi="Calibri" w:cs="Calibri"/>
          <w:b/>
        </w:rPr>
        <w:t>20-2021</w:t>
      </w:r>
    </w:p>
    <w:p w14:paraId="3BF281D4" w14:textId="77777777" w:rsidR="001434B0" w:rsidRPr="00CB42B4" w:rsidRDefault="00D50D2A" w:rsidP="003608F2">
      <w:pPr>
        <w:ind w:right="-18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Ordinarily, th</w:t>
      </w:r>
      <w:r w:rsidR="00D83970" w:rsidRPr="00CB42B4">
        <w:rPr>
          <w:rFonts w:ascii="Calibri" w:hAnsi="Calibri" w:cs="Calibri"/>
        </w:rPr>
        <w:t xml:space="preserve">e Faculty </w:t>
      </w:r>
      <w:r w:rsidR="00F0306B" w:rsidRPr="00CB42B4">
        <w:rPr>
          <w:rFonts w:ascii="Calibri" w:hAnsi="Calibri" w:cs="Calibri"/>
        </w:rPr>
        <w:t>Handbook</w:t>
      </w:r>
      <w:r w:rsidR="00D83970" w:rsidRPr="00CB42B4">
        <w:rPr>
          <w:rFonts w:ascii="Calibri" w:hAnsi="Calibri" w:cs="Calibri"/>
        </w:rPr>
        <w:t xml:space="preserve"> </w:t>
      </w:r>
      <w:r w:rsidR="001434B0" w:rsidRPr="00CB42B4">
        <w:rPr>
          <w:rFonts w:ascii="Calibri" w:hAnsi="Calibri" w:cs="Calibri"/>
        </w:rPr>
        <w:t>Committee (FH</w:t>
      </w:r>
      <w:r w:rsidR="00D83970" w:rsidRPr="00CB42B4">
        <w:rPr>
          <w:rFonts w:ascii="Calibri" w:hAnsi="Calibri" w:cs="Calibri"/>
        </w:rPr>
        <w:t>C) has seven at-large voting members, each of them elected by the Joint Faculty Assembly (JFA).  For acad</w:t>
      </w:r>
      <w:r w:rsidR="00D405DD" w:rsidRPr="00CB42B4">
        <w:rPr>
          <w:rFonts w:ascii="Calibri" w:hAnsi="Calibri" w:cs="Calibri"/>
        </w:rPr>
        <w:t xml:space="preserve">emic year </w:t>
      </w:r>
      <w:r w:rsidR="00E01511">
        <w:rPr>
          <w:rFonts w:ascii="Calibri" w:hAnsi="Calibri" w:cs="Calibri"/>
        </w:rPr>
        <w:t>2020-2021</w:t>
      </w:r>
      <w:r>
        <w:rPr>
          <w:rFonts w:ascii="Calibri" w:hAnsi="Calibri" w:cs="Calibri"/>
        </w:rPr>
        <w:t>, the voting members were:</w:t>
      </w:r>
    </w:p>
    <w:p w14:paraId="616B6CF1" w14:textId="77777777" w:rsidR="00BE18F9" w:rsidRDefault="00BE18F9" w:rsidP="00BE18F9">
      <w:pPr>
        <w:ind w:right="-187"/>
        <w:contextualSpacing/>
        <w:rPr>
          <w:rFonts w:ascii="Calibri" w:hAnsi="Calibri" w:cs="Calibri"/>
        </w:rPr>
      </w:pPr>
    </w:p>
    <w:p w14:paraId="713F4BF7" w14:textId="77777777" w:rsidR="00190145" w:rsidRDefault="00190145" w:rsidP="003608F2">
      <w:pPr>
        <w:ind w:right="-187"/>
        <w:contextualSpacing/>
        <w:rPr>
          <w:rFonts w:ascii="Calibri" w:hAnsi="Calibri" w:cs="Calibri"/>
        </w:rPr>
      </w:pPr>
      <w:r w:rsidRPr="00190145">
        <w:rPr>
          <w:rFonts w:ascii="Calibri" w:hAnsi="Calibri" w:cs="Calibri"/>
        </w:rPr>
        <w:t>Phil Chu</w:t>
      </w:r>
      <w:r>
        <w:rPr>
          <w:rFonts w:ascii="Calibri" w:hAnsi="Calibri" w:cs="Calibri"/>
        </w:rPr>
        <w:t xml:space="preserve"> </w:t>
      </w:r>
      <w:r w:rsidRPr="00E01511">
        <w:rPr>
          <w:rFonts w:ascii="Calibri" w:hAnsi="Calibri" w:cs="Calibri"/>
        </w:rPr>
        <w:t>2020-2023</w:t>
      </w:r>
    </w:p>
    <w:p w14:paraId="24522A95" w14:textId="77777777" w:rsidR="00190145" w:rsidRDefault="00190145" w:rsidP="003608F2">
      <w:pPr>
        <w:ind w:right="-187"/>
        <w:contextualSpacing/>
        <w:rPr>
          <w:rFonts w:ascii="Calibri" w:hAnsi="Calibri" w:cs="Calibri"/>
        </w:rPr>
      </w:pPr>
      <w:r w:rsidRPr="00190145">
        <w:rPr>
          <w:rFonts w:ascii="Calibri" w:hAnsi="Calibri" w:cs="Calibri"/>
        </w:rPr>
        <w:t>Alexa Evenson</w:t>
      </w:r>
      <w:r>
        <w:rPr>
          <w:rFonts w:ascii="Calibri" w:hAnsi="Calibri" w:cs="Calibri"/>
        </w:rPr>
        <w:t xml:space="preserve"> </w:t>
      </w:r>
      <w:r w:rsidRPr="00E01511">
        <w:rPr>
          <w:rFonts w:ascii="Calibri" w:hAnsi="Calibri" w:cs="Calibri"/>
        </w:rPr>
        <w:t>2020-2022</w:t>
      </w:r>
    </w:p>
    <w:p w14:paraId="7F3866AC" w14:textId="77777777" w:rsidR="00190145" w:rsidRDefault="00190145" w:rsidP="003608F2">
      <w:pPr>
        <w:ind w:right="-187"/>
        <w:contextualSpacing/>
        <w:rPr>
          <w:rFonts w:ascii="Calibri" w:hAnsi="Calibri" w:cs="Calibri"/>
        </w:rPr>
      </w:pPr>
      <w:r w:rsidRPr="00190145">
        <w:rPr>
          <w:rFonts w:ascii="Calibri" w:hAnsi="Calibri" w:cs="Calibri"/>
        </w:rPr>
        <w:t>Michael Livingston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napToGrid w:val="0"/>
        </w:rPr>
        <w:t>2018-2021</w:t>
      </w:r>
    </w:p>
    <w:p w14:paraId="31C7DECE" w14:textId="77777777" w:rsidR="00190145" w:rsidRDefault="00190145" w:rsidP="003608F2">
      <w:pPr>
        <w:ind w:right="-187"/>
        <w:contextualSpacing/>
        <w:rPr>
          <w:rFonts w:ascii="Calibri" w:hAnsi="Calibri" w:cs="Calibri"/>
        </w:rPr>
      </w:pPr>
      <w:r w:rsidRPr="00190145">
        <w:rPr>
          <w:rFonts w:ascii="Calibri" w:hAnsi="Calibri" w:cs="Calibri"/>
        </w:rPr>
        <w:t>Kath</w:t>
      </w:r>
      <w:r>
        <w:rPr>
          <w:rFonts w:ascii="Calibri" w:hAnsi="Calibri" w:cs="Calibri"/>
        </w:rPr>
        <w:t>leen</w:t>
      </w:r>
      <w:r w:rsidRPr="00190145">
        <w:rPr>
          <w:rFonts w:ascii="Calibri" w:hAnsi="Calibri" w:cs="Calibri"/>
        </w:rPr>
        <w:t xml:space="preserve"> Ohman </w:t>
      </w:r>
      <w:r>
        <w:rPr>
          <w:rFonts w:ascii="Calibri" w:hAnsi="Calibri" w:cs="Calibri"/>
          <w:snapToGrid w:val="0"/>
        </w:rPr>
        <w:t xml:space="preserve">2018-2021, </w:t>
      </w:r>
      <w:r w:rsidRPr="00190145">
        <w:rPr>
          <w:rFonts w:ascii="Calibri" w:hAnsi="Calibri" w:cs="Calibri"/>
        </w:rPr>
        <w:t>(chair)</w:t>
      </w:r>
    </w:p>
    <w:p w14:paraId="5BBB444D" w14:textId="77777777" w:rsidR="00BE18F9" w:rsidRPr="00CB42B4" w:rsidRDefault="00190145" w:rsidP="003608F2">
      <w:pPr>
        <w:ind w:right="-187"/>
        <w:contextualSpacing/>
        <w:rPr>
          <w:rFonts w:ascii="Calibri" w:hAnsi="Calibri" w:cs="Calibri"/>
        </w:rPr>
      </w:pPr>
      <w:r w:rsidRPr="00190145">
        <w:rPr>
          <w:rFonts w:ascii="Calibri" w:hAnsi="Calibri" w:cs="Calibri"/>
        </w:rPr>
        <w:t>Terri Rodriguez</w:t>
      </w:r>
      <w:r>
        <w:rPr>
          <w:rFonts w:ascii="Calibri" w:hAnsi="Calibri" w:cs="Calibri"/>
        </w:rPr>
        <w:t xml:space="preserve"> </w:t>
      </w:r>
      <w:r w:rsidRPr="00E01511">
        <w:rPr>
          <w:rFonts w:ascii="Calibri" w:hAnsi="Calibri" w:cs="Calibri"/>
        </w:rPr>
        <w:t>2020-2023</w:t>
      </w:r>
    </w:p>
    <w:p w14:paraId="3A38120B" w14:textId="77777777" w:rsidR="00FC7BC0" w:rsidRPr="00CB42B4" w:rsidRDefault="001434B0" w:rsidP="003608F2">
      <w:pPr>
        <w:ind w:right="-187"/>
        <w:contextualSpacing/>
        <w:rPr>
          <w:rFonts w:ascii="Calibri" w:hAnsi="Calibri" w:cs="Calibri"/>
        </w:rPr>
      </w:pPr>
      <w:r w:rsidRPr="00CB42B4">
        <w:rPr>
          <w:rFonts w:ascii="Calibri" w:hAnsi="Calibri" w:cs="Calibri"/>
        </w:rPr>
        <w:t>The FH</w:t>
      </w:r>
      <w:r w:rsidR="00D83970" w:rsidRPr="00CB42B4">
        <w:rPr>
          <w:rFonts w:ascii="Calibri" w:hAnsi="Calibri" w:cs="Calibri"/>
        </w:rPr>
        <w:t>C also has one nonvoting member</w:t>
      </w:r>
      <w:r w:rsidR="00190145">
        <w:rPr>
          <w:rFonts w:ascii="Calibri" w:hAnsi="Calibri" w:cs="Calibri"/>
        </w:rPr>
        <w:t>,</w:t>
      </w:r>
      <w:r w:rsidR="000F4E7D">
        <w:rPr>
          <w:rFonts w:ascii="Calibri" w:hAnsi="Calibri" w:cs="Calibri"/>
        </w:rPr>
        <w:t xml:space="preserve"> </w:t>
      </w:r>
      <w:r w:rsidR="00E01511">
        <w:rPr>
          <w:rFonts w:ascii="Calibri" w:hAnsi="Calibri" w:cs="Calibri"/>
        </w:rPr>
        <w:t>Pam Bacon</w:t>
      </w:r>
      <w:r w:rsidR="00BE18F9">
        <w:rPr>
          <w:rFonts w:ascii="Calibri" w:hAnsi="Calibri" w:cs="Calibri"/>
        </w:rPr>
        <w:t>, Dean of the Faculty</w:t>
      </w:r>
      <w:r w:rsidR="00190145">
        <w:rPr>
          <w:rFonts w:ascii="Calibri" w:hAnsi="Calibri" w:cs="Calibri"/>
        </w:rPr>
        <w:t>.</w:t>
      </w:r>
    </w:p>
    <w:p w14:paraId="14190232" w14:textId="77777777" w:rsidR="002560F1" w:rsidRPr="00CB42B4" w:rsidRDefault="002560F1" w:rsidP="003608F2">
      <w:pPr>
        <w:ind w:right="-187"/>
        <w:contextualSpacing/>
        <w:rPr>
          <w:rFonts w:ascii="Calibri" w:hAnsi="Calibri" w:cs="Calibri"/>
        </w:rPr>
      </w:pPr>
    </w:p>
    <w:p w14:paraId="1E75F59C" w14:textId="77777777" w:rsidR="00190145" w:rsidRPr="00190145" w:rsidRDefault="00E01511" w:rsidP="00190145">
      <w:pPr>
        <w:rPr>
          <w:rFonts w:ascii="Calibri" w:hAnsi="Calibri" w:cs="Calibri"/>
        </w:rPr>
      </w:pPr>
      <w:r>
        <w:rPr>
          <w:rFonts w:ascii="Calibri" w:hAnsi="Calibri" w:cs="Calibri"/>
        </w:rPr>
        <w:t>The FHC</w:t>
      </w:r>
      <w:r w:rsidR="00FC7BC0" w:rsidRPr="00CB42B4">
        <w:rPr>
          <w:rFonts w:ascii="Calibri" w:hAnsi="Calibri" w:cs="Calibri"/>
        </w:rPr>
        <w:t xml:space="preserve"> met </w:t>
      </w:r>
      <w:r w:rsidR="00190145">
        <w:rPr>
          <w:rFonts w:ascii="Calibri" w:hAnsi="Calibri" w:cs="Calibri"/>
        </w:rPr>
        <w:t xml:space="preserve">virtually </w:t>
      </w:r>
      <w:r w:rsidR="00264548">
        <w:rPr>
          <w:rFonts w:ascii="Calibri" w:hAnsi="Calibri" w:cs="Calibri"/>
        </w:rPr>
        <w:t xml:space="preserve">for 17 meetings </w:t>
      </w:r>
      <w:r w:rsidR="00190145">
        <w:rPr>
          <w:rFonts w:ascii="Calibri" w:hAnsi="Calibri" w:cs="Calibri"/>
        </w:rPr>
        <w:t>on the following dates:</w:t>
      </w:r>
      <w:r w:rsidR="00030AE5">
        <w:rPr>
          <w:rFonts w:ascii="Calibri" w:hAnsi="Calibri" w:cs="Calibri"/>
        </w:rPr>
        <w:t xml:space="preserve"> </w:t>
      </w:r>
      <w:r w:rsidR="00190145" w:rsidRPr="00190145">
        <w:rPr>
          <w:rFonts w:ascii="Calibri" w:hAnsi="Calibri" w:cs="Calibri"/>
        </w:rPr>
        <w:t>7/23/20</w:t>
      </w:r>
      <w:r w:rsidR="00190145">
        <w:rPr>
          <w:rFonts w:ascii="Calibri" w:hAnsi="Calibri" w:cs="Calibri"/>
        </w:rPr>
        <w:t xml:space="preserve">, </w:t>
      </w:r>
      <w:r w:rsidR="00190145" w:rsidRPr="00190145">
        <w:rPr>
          <w:rFonts w:ascii="Calibri" w:hAnsi="Calibri" w:cs="Calibri"/>
        </w:rPr>
        <w:t>7/28/20</w:t>
      </w:r>
      <w:r w:rsidR="00190145">
        <w:rPr>
          <w:rFonts w:ascii="Calibri" w:hAnsi="Calibri" w:cs="Calibri"/>
        </w:rPr>
        <w:t xml:space="preserve">, </w:t>
      </w:r>
      <w:r w:rsidR="00190145" w:rsidRPr="00190145">
        <w:rPr>
          <w:rFonts w:ascii="Calibri" w:hAnsi="Calibri" w:cs="Calibri"/>
        </w:rPr>
        <w:t>8/13/20</w:t>
      </w:r>
      <w:r w:rsidR="00190145">
        <w:rPr>
          <w:rFonts w:ascii="Calibri" w:hAnsi="Calibri" w:cs="Calibri"/>
        </w:rPr>
        <w:t xml:space="preserve">, </w:t>
      </w:r>
      <w:r w:rsidR="00190145" w:rsidRPr="00190145">
        <w:rPr>
          <w:rFonts w:ascii="Calibri" w:hAnsi="Calibri" w:cs="Calibri"/>
        </w:rPr>
        <w:t>8/24/20</w:t>
      </w:r>
      <w:r w:rsidR="00190145">
        <w:rPr>
          <w:rFonts w:ascii="Calibri" w:hAnsi="Calibri" w:cs="Calibri"/>
        </w:rPr>
        <w:t xml:space="preserve">, </w:t>
      </w:r>
      <w:r w:rsidR="00190145" w:rsidRPr="00190145">
        <w:rPr>
          <w:rFonts w:ascii="Calibri" w:hAnsi="Calibri" w:cs="Calibri"/>
        </w:rPr>
        <w:t>9/2/20</w:t>
      </w:r>
      <w:r w:rsidR="00190145">
        <w:rPr>
          <w:rFonts w:ascii="Calibri" w:hAnsi="Calibri" w:cs="Calibri"/>
        </w:rPr>
        <w:t xml:space="preserve">, </w:t>
      </w:r>
      <w:r w:rsidR="00190145" w:rsidRPr="00190145">
        <w:rPr>
          <w:rFonts w:ascii="Calibri" w:hAnsi="Calibri" w:cs="Calibri"/>
        </w:rPr>
        <w:t>9/21/20</w:t>
      </w:r>
      <w:r w:rsidR="00190145">
        <w:rPr>
          <w:rFonts w:ascii="Calibri" w:hAnsi="Calibri" w:cs="Calibri"/>
        </w:rPr>
        <w:t xml:space="preserve">, </w:t>
      </w:r>
      <w:r w:rsidR="00190145" w:rsidRPr="00190145">
        <w:rPr>
          <w:rFonts w:ascii="Calibri" w:hAnsi="Calibri" w:cs="Calibri"/>
        </w:rPr>
        <w:t>9/28/20</w:t>
      </w:r>
      <w:r w:rsidR="00190145">
        <w:rPr>
          <w:rFonts w:ascii="Calibri" w:hAnsi="Calibri" w:cs="Calibri"/>
        </w:rPr>
        <w:t xml:space="preserve">, </w:t>
      </w:r>
      <w:r w:rsidR="00190145" w:rsidRPr="00190145">
        <w:rPr>
          <w:rFonts w:ascii="Calibri" w:hAnsi="Calibri" w:cs="Calibri"/>
        </w:rPr>
        <w:t>11/4/20</w:t>
      </w:r>
      <w:r w:rsidR="00190145">
        <w:rPr>
          <w:rFonts w:ascii="Calibri" w:hAnsi="Calibri" w:cs="Calibri"/>
        </w:rPr>
        <w:t xml:space="preserve">, </w:t>
      </w:r>
      <w:r w:rsidR="00190145" w:rsidRPr="00190145">
        <w:rPr>
          <w:rFonts w:ascii="Calibri" w:hAnsi="Calibri" w:cs="Calibri"/>
        </w:rPr>
        <w:t>11/17/20</w:t>
      </w:r>
      <w:r w:rsidR="00190145">
        <w:rPr>
          <w:rFonts w:ascii="Calibri" w:hAnsi="Calibri" w:cs="Calibri"/>
        </w:rPr>
        <w:t xml:space="preserve">, </w:t>
      </w:r>
      <w:r w:rsidR="00190145" w:rsidRPr="00190145">
        <w:rPr>
          <w:rFonts w:ascii="Calibri" w:hAnsi="Calibri" w:cs="Calibri"/>
        </w:rPr>
        <w:t>1/21/20</w:t>
      </w:r>
      <w:r w:rsidR="00190145">
        <w:rPr>
          <w:rFonts w:ascii="Calibri" w:hAnsi="Calibri" w:cs="Calibri"/>
        </w:rPr>
        <w:t xml:space="preserve">, </w:t>
      </w:r>
      <w:r w:rsidR="00190145" w:rsidRPr="00190145">
        <w:rPr>
          <w:rFonts w:ascii="Calibri" w:hAnsi="Calibri" w:cs="Calibri"/>
        </w:rPr>
        <w:t>1/27/20</w:t>
      </w:r>
      <w:r w:rsidR="00190145">
        <w:rPr>
          <w:rFonts w:ascii="Calibri" w:hAnsi="Calibri" w:cs="Calibri"/>
        </w:rPr>
        <w:t xml:space="preserve">, </w:t>
      </w:r>
      <w:r w:rsidR="00190145" w:rsidRPr="00190145">
        <w:rPr>
          <w:rFonts w:ascii="Calibri" w:hAnsi="Calibri" w:cs="Calibri"/>
        </w:rPr>
        <w:t>2/17/21</w:t>
      </w:r>
      <w:r w:rsidR="00190145">
        <w:rPr>
          <w:rFonts w:ascii="Calibri" w:hAnsi="Calibri" w:cs="Calibri"/>
        </w:rPr>
        <w:t xml:space="preserve">, </w:t>
      </w:r>
      <w:r w:rsidR="00190145" w:rsidRPr="00190145">
        <w:rPr>
          <w:rFonts w:ascii="Calibri" w:hAnsi="Calibri" w:cs="Calibri"/>
        </w:rPr>
        <w:t>3/10/21</w:t>
      </w:r>
      <w:r w:rsidR="00190145">
        <w:rPr>
          <w:rFonts w:ascii="Calibri" w:hAnsi="Calibri" w:cs="Calibri"/>
        </w:rPr>
        <w:t xml:space="preserve">, </w:t>
      </w:r>
      <w:r w:rsidR="00190145" w:rsidRPr="00190145">
        <w:rPr>
          <w:rFonts w:ascii="Calibri" w:hAnsi="Calibri" w:cs="Calibri"/>
        </w:rPr>
        <w:t>4/21/21</w:t>
      </w:r>
      <w:r w:rsidR="00190145">
        <w:rPr>
          <w:rFonts w:ascii="Calibri" w:hAnsi="Calibri" w:cs="Calibri"/>
        </w:rPr>
        <w:t xml:space="preserve">, </w:t>
      </w:r>
      <w:r w:rsidR="00190145" w:rsidRPr="00190145">
        <w:rPr>
          <w:rFonts w:ascii="Calibri" w:hAnsi="Calibri" w:cs="Calibri"/>
        </w:rPr>
        <w:t>4/8/21</w:t>
      </w:r>
      <w:r w:rsidR="00190145">
        <w:rPr>
          <w:rFonts w:ascii="Calibri" w:hAnsi="Calibri" w:cs="Calibri"/>
        </w:rPr>
        <w:t>,</w:t>
      </w:r>
      <w:r w:rsidR="00264548">
        <w:rPr>
          <w:rFonts w:ascii="Calibri" w:hAnsi="Calibri" w:cs="Calibri"/>
        </w:rPr>
        <w:t xml:space="preserve"> 4/21/21, and 5/11/21.</w:t>
      </w:r>
      <w:r w:rsidR="00190145" w:rsidRPr="00190145">
        <w:rPr>
          <w:rFonts w:ascii="Calibri" w:hAnsi="Calibri" w:cs="Calibri"/>
        </w:rPr>
        <w:tab/>
      </w:r>
    </w:p>
    <w:p w14:paraId="2E5C130D" w14:textId="77777777" w:rsidR="00030AE5" w:rsidRPr="00030AE5" w:rsidRDefault="00190145" w:rsidP="00190145">
      <w:pPr>
        <w:rPr>
          <w:rFonts w:ascii="Calibri" w:eastAsia="Calibri" w:hAnsi="Calibri"/>
          <w:sz w:val="22"/>
          <w:szCs w:val="22"/>
        </w:rPr>
      </w:pPr>
      <w:r w:rsidRPr="00190145">
        <w:rPr>
          <w:rFonts w:ascii="Calibri" w:hAnsi="Calibri" w:cs="Calibri"/>
        </w:rPr>
        <w:tab/>
      </w:r>
      <w:r w:rsidRPr="00190145">
        <w:rPr>
          <w:rFonts w:ascii="Calibri" w:hAnsi="Calibri" w:cs="Calibri"/>
        </w:rPr>
        <w:tab/>
      </w:r>
      <w:r w:rsidRPr="00190145">
        <w:rPr>
          <w:rFonts w:ascii="Calibri" w:hAnsi="Calibri" w:cs="Calibri"/>
        </w:rPr>
        <w:tab/>
      </w:r>
    </w:p>
    <w:p w14:paraId="1D53A81A" w14:textId="77777777" w:rsidR="002560F1" w:rsidRPr="00CB42B4" w:rsidRDefault="002560F1" w:rsidP="003608F2">
      <w:pPr>
        <w:ind w:right="-187"/>
        <w:contextualSpacing/>
        <w:rPr>
          <w:rFonts w:ascii="Calibri" w:hAnsi="Calibri" w:cs="Calibri"/>
          <w:b/>
        </w:rPr>
      </w:pPr>
      <w:r w:rsidRPr="00CB42B4">
        <w:rPr>
          <w:rFonts w:ascii="Calibri" w:hAnsi="Calibri" w:cs="Calibri"/>
          <w:b/>
        </w:rPr>
        <w:t xml:space="preserve">Membership </w:t>
      </w:r>
      <w:r w:rsidR="00BE18F9">
        <w:rPr>
          <w:rFonts w:ascii="Calibri" w:hAnsi="Calibri" w:cs="Calibri"/>
          <w:b/>
        </w:rPr>
        <w:t>20</w:t>
      </w:r>
      <w:r w:rsidR="00E01511">
        <w:rPr>
          <w:rFonts w:ascii="Calibri" w:hAnsi="Calibri" w:cs="Calibri"/>
          <w:b/>
        </w:rPr>
        <w:t>21-2022</w:t>
      </w:r>
    </w:p>
    <w:p w14:paraId="2D64A0C6" w14:textId="77777777" w:rsidR="00E01511" w:rsidRPr="00E01511" w:rsidRDefault="00E01511" w:rsidP="00E01511">
      <w:pPr>
        <w:ind w:right="-187"/>
        <w:contextualSpacing/>
        <w:rPr>
          <w:rFonts w:ascii="Calibri" w:hAnsi="Calibri" w:cs="Calibri"/>
        </w:rPr>
      </w:pPr>
      <w:r w:rsidRPr="00E01511">
        <w:rPr>
          <w:rFonts w:ascii="Calibri" w:hAnsi="Calibri" w:cs="Calibri"/>
        </w:rPr>
        <w:t>(At least three members must be tenured.)</w:t>
      </w:r>
    </w:p>
    <w:p w14:paraId="08788FAB" w14:textId="77777777" w:rsidR="00E01511" w:rsidRPr="00E01511" w:rsidRDefault="00E01511" w:rsidP="00E01511">
      <w:pPr>
        <w:ind w:right="-187"/>
        <w:contextualSpacing/>
        <w:jc w:val="both"/>
        <w:rPr>
          <w:rFonts w:ascii="Calibri" w:hAnsi="Calibri" w:cs="Calibri"/>
        </w:rPr>
      </w:pPr>
      <w:r w:rsidRPr="00E01511">
        <w:rPr>
          <w:rFonts w:ascii="Calibri" w:hAnsi="Calibri" w:cs="Calibri"/>
        </w:rPr>
        <w:t>Alexa Evenson (NUTR)   tt  2020-2022</w:t>
      </w:r>
    </w:p>
    <w:p w14:paraId="142C4E64" w14:textId="77777777" w:rsidR="00E01511" w:rsidRPr="00190145" w:rsidRDefault="00E01511" w:rsidP="00E01511">
      <w:pPr>
        <w:ind w:right="-187"/>
        <w:contextualSpacing/>
        <w:jc w:val="both"/>
        <w:rPr>
          <w:rFonts w:ascii="Calibri" w:hAnsi="Calibri" w:cs="Calibri"/>
          <w:i/>
          <w:iCs/>
        </w:rPr>
      </w:pPr>
      <w:r w:rsidRPr="00E01511">
        <w:rPr>
          <w:rFonts w:ascii="Calibri" w:hAnsi="Calibri" w:cs="Calibri"/>
        </w:rPr>
        <w:t>Phil Chu (BIOL)                 t   2020-2023</w:t>
      </w:r>
      <w:r w:rsidR="00190145">
        <w:rPr>
          <w:rFonts w:ascii="Calibri" w:hAnsi="Calibri" w:cs="Calibri"/>
        </w:rPr>
        <w:t xml:space="preserve"> (</w:t>
      </w:r>
      <w:r w:rsidR="00190145">
        <w:rPr>
          <w:rFonts w:ascii="Calibri" w:hAnsi="Calibri" w:cs="Calibri"/>
          <w:i/>
          <w:iCs/>
        </w:rPr>
        <w:t>Chair)</w:t>
      </w:r>
    </w:p>
    <w:p w14:paraId="02C81FCF" w14:textId="77777777" w:rsidR="00E01511" w:rsidRPr="00E01511" w:rsidRDefault="00E01511" w:rsidP="00E01511">
      <w:pPr>
        <w:ind w:right="-187"/>
        <w:contextualSpacing/>
        <w:jc w:val="both"/>
        <w:rPr>
          <w:rFonts w:ascii="Calibri" w:hAnsi="Calibri" w:cs="Calibri"/>
        </w:rPr>
      </w:pPr>
      <w:r w:rsidRPr="00E01511">
        <w:rPr>
          <w:rFonts w:ascii="Calibri" w:hAnsi="Calibri" w:cs="Calibri"/>
        </w:rPr>
        <w:t>Terri Rodriguez (EDUC)  </w:t>
      </w:r>
      <w:r w:rsidR="00264548">
        <w:rPr>
          <w:rFonts w:ascii="Calibri" w:hAnsi="Calibri" w:cs="Calibri"/>
        </w:rPr>
        <w:t xml:space="preserve"> </w:t>
      </w:r>
      <w:r w:rsidRPr="00E01511">
        <w:rPr>
          <w:rFonts w:ascii="Calibri" w:hAnsi="Calibri" w:cs="Calibri"/>
        </w:rPr>
        <w:t>t   2020-2023</w:t>
      </w:r>
    </w:p>
    <w:p w14:paraId="5278F4A2" w14:textId="77777777" w:rsidR="00E01511" w:rsidRPr="00E01511" w:rsidRDefault="00E01511" w:rsidP="00E01511">
      <w:pPr>
        <w:ind w:right="-187"/>
        <w:contextualSpacing/>
        <w:jc w:val="both"/>
        <w:rPr>
          <w:rFonts w:ascii="Calibri" w:hAnsi="Calibri" w:cs="Calibri"/>
        </w:rPr>
      </w:pPr>
      <w:r w:rsidRPr="00E01511">
        <w:rPr>
          <w:rFonts w:ascii="Calibri" w:hAnsi="Calibri" w:cs="Calibri"/>
        </w:rPr>
        <w:t>Jim Read (POLS)               t   2021-2024</w:t>
      </w:r>
    </w:p>
    <w:p w14:paraId="054DB9AF" w14:textId="77777777" w:rsidR="00E01511" w:rsidRPr="00E01511" w:rsidRDefault="00E01511" w:rsidP="00E01511">
      <w:pPr>
        <w:ind w:right="-187"/>
        <w:contextualSpacing/>
        <w:jc w:val="both"/>
        <w:rPr>
          <w:rFonts w:ascii="Calibri" w:hAnsi="Calibri" w:cs="Calibri"/>
        </w:rPr>
      </w:pPr>
      <w:r w:rsidRPr="00E01511">
        <w:rPr>
          <w:rFonts w:ascii="Calibri" w:hAnsi="Calibri" w:cs="Calibri"/>
        </w:rPr>
        <w:t>Megan Sheehan (SOCI)   tt 2021-2024</w:t>
      </w:r>
    </w:p>
    <w:p w14:paraId="11D915FD" w14:textId="77777777" w:rsidR="00925663" w:rsidRDefault="00925663" w:rsidP="0002462A">
      <w:pPr>
        <w:ind w:right="-187"/>
        <w:contextualSpacing/>
        <w:rPr>
          <w:rFonts w:ascii="Calibri" w:hAnsi="Calibri" w:cs="Calibri"/>
        </w:rPr>
      </w:pPr>
    </w:p>
    <w:p w14:paraId="502D5337" w14:textId="77777777" w:rsidR="00B64855" w:rsidRPr="00CB42B4" w:rsidRDefault="00D9294B" w:rsidP="0002462A">
      <w:pPr>
        <w:ind w:right="-187"/>
        <w:contextualSpacing/>
        <w:rPr>
          <w:rFonts w:ascii="Calibri" w:hAnsi="Calibri" w:cs="Calibri"/>
          <w:b/>
        </w:rPr>
      </w:pPr>
      <w:r w:rsidRPr="00CB42B4">
        <w:rPr>
          <w:rFonts w:ascii="Calibri" w:hAnsi="Calibri" w:cs="Calibri"/>
          <w:b/>
        </w:rPr>
        <w:t>T</w:t>
      </w:r>
      <w:r w:rsidR="0002462A" w:rsidRPr="00CB42B4">
        <w:rPr>
          <w:rFonts w:ascii="Calibri" w:hAnsi="Calibri" w:cs="Calibri"/>
          <w:b/>
        </w:rPr>
        <w:t xml:space="preserve">asks completed, </w:t>
      </w:r>
      <w:r w:rsidR="00925663">
        <w:rPr>
          <w:rFonts w:ascii="Calibri" w:hAnsi="Calibri" w:cs="Calibri"/>
          <w:b/>
        </w:rPr>
        <w:t>20</w:t>
      </w:r>
      <w:r w:rsidR="00264548">
        <w:rPr>
          <w:rFonts w:ascii="Calibri" w:hAnsi="Calibri" w:cs="Calibri"/>
          <w:b/>
        </w:rPr>
        <w:t>20-21</w:t>
      </w:r>
    </w:p>
    <w:p w14:paraId="75DE49AE" w14:textId="77777777" w:rsidR="00F13D83" w:rsidRDefault="00C87110" w:rsidP="0002462A">
      <w:pPr>
        <w:ind w:right="-18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FHC </w:t>
      </w:r>
      <w:r w:rsidR="00264548">
        <w:rPr>
          <w:rFonts w:ascii="Calibri" w:hAnsi="Calibri" w:cs="Calibri"/>
        </w:rPr>
        <w:t>responsibilities</w:t>
      </w:r>
      <w:r>
        <w:rPr>
          <w:rFonts w:ascii="Calibri" w:hAnsi="Calibri" w:cs="Calibri"/>
        </w:rPr>
        <w:t xml:space="preserve"> are to consider and process Handbook amendments, to maintain the Handbook and to oversee any grievances.  </w:t>
      </w:r>
    </w:p>
    <w:p w14:paraId="6BBD9D35" w14:textId="77777777" w:rsidR="00F13D83" w:rsidRDefault="00F13D83" w:rsidP="0002462A">
      <w:pPr>
        <w:ind w:right="-187"/>
        <w:contextualSpacing/>
        <w:rPr>
          <w:rFonts w:ascii="Calibri" w:hAnsi="Calibri" w:cs="Calibri"/>
        </w:rPr>
      </w:pPr>
    </w:p>
    <w:p w14:paraId="6444E3FA" w14:textId="77777777" w:rsidR="00C87110" w:rsidRDefault="00C87110" w:rsidP="0002462A">
      <w:pPr>
        <w:ind w:right="-18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were no grievances in </w:t>
      </w:r>
      <w:r w:rsidR="00264548">
        <w:rPr>
          <w:rFonts w:ascii="Calibri" w:hAnsi="Calibri" w:cs="Calibri"/>
        </w:rPr>
        <w:t>2020-21</w:t>
      </w:r>
      <w:r w:rsidR="00925663">
        <w:rPr>
          <w:rFonts w:ascii="Calibri" w:hAnsi="Calibri" w:cs="Calibri"/>
        </w:rPr>
        <w:t xml:space="preserve">. </w:t>
      </w:r>
      <w:r w:rsidR="00F13D83">
        <w:rPr>
          <w:rFonts w:ascii="Calibri" w:hAnsi="Calibri" w:cs="Calibri"/>
        </w:rPr>
        <w:t xml:space="preserve"> </w:t>
      </w:r>
      <w:r w:rsidR="00264548">
        <w:rPr>
          <w:rFonts w:ascii="Calibri" w:hAnsi="Calibri" w:cs="Calibri"/>
        </w:rPr>
        <w:t xml:space="preserve">The FHC chair and the Provost received one letter of intent to file a grievance, which initiated the preliminary stage of the grievance procedure. </w:t>
      </w:r>
      <w:r w:rsidR="009E6954">
        <w:rPr>
          <w:rFonts w:ascii="Calibri" w:hAnsi="Calibri" w:cs="Calibri"/>
        </w:rPr>
        <w:t>The grievant took no further action beyond the preliminary stage.</w:t>
      </w:r>
    </w:p>
    <w:p w14:paraId="41EAD30C" w14:textId="77777777" w:rsidR="009E6954" w:rsidRDefault="009E6954" w:rsidP="0002462A">
      <w:pPr>
        <w:ind w:right="-187"/>
        <w:contextualSpacing/>
        <w:rPr>
          <w:rFonts w:ascii="Calibri" w:hAnsi="Calibri" w:cs="Calibri"/>
        </w:rPr>
      </w:pPr>
    </w:p>
    <w:p w14:paraId="68AF5C68" w14:textId="79198F22" w:rsidR="00925663" w:rsidRDefault="00925663" w:rsidP="0002462A">
      <w:pPr>
        <w:ind w:right="-18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In addition to reviewing proposed revisions to the FHB, the committee developed guidelines for FHB numbering format. The pace of proposed revisions, however, prevented full implementation of this projec</w:t>
      </w:r>
      <w:r w:rsidR="000C4553">
        <w:rPr>
          <w:rFonts w:ascii="Calibri" w:hAnsi="Calibri" w:cs="Calibri"/>
        </w:rPr>
        <w:t xml:space="preserve">t, though some renumbering in Part </w:t>
      </w:r>
      <w:r w:rsidR="00E94D60">
        <w:rPr>
          <w:rFonts w:ascii="Calibri" w:hAnsi="Calibri" w:cs="Calibri"/>
        </w:rPr>
        <w:t>V</w:t>
      </w:r>
      <w:r w:rsidR="000C4553">
        <w:rPr>
          <w:rFonts w:ascii="Calibri" w:hAnsi="Calibri" w:cs="Calibri"/>
        </w:rPr>
        <w:t xml:space="preserve"> was made.</w:t>
      </w:r>
      <w:r>
        <w:rPr>
          <w:rFonts w:ascii="Calibri" w:hAnsi="Calibri" w:cs="Calibri"/>
        </w:rPr>
        <w:t xml:space="preserve"> The </w:t>
      </w:r>
      <w:r w:rsidR="00E94D60">
        <w:rPr>
          <w:rFonts w:ascii="Calibri" w:hAnsi="Calibri" w:cs="Calibri"/>
        </w:rPr>
        <w:t xml:space="preserve">FHC previously </w:t>
      </w:r>
      <w:r>
        <w:rPr>
          <w:rFonts w:ascii="Calibri" w:hAnsi="Calibri" w:cs="Calibri"/>
        </w:rPr>
        <w:t>received, permission from the Offices of the Presidents to make necessary formatting changes to Part I.</w:t>
      </w:r>
    </w:p>
    <w:p w14:paraId="2A78F4F3" w14:textId="77777777" w:rsidR="00925663" w:rsidRPr="00925663" w:rsidRDefault="00925663" w:rsidP="0002462A">
      <w:pPr>
        <w:ind w:right="-187"/>
        <w:contextualSpacing/>
        <w:rPr>
          <w:rFonts w:ascii="Calibri" w:hAnsi="Calibri" w:cs="Calibri"/>
        </w:rPr>
      </w:pPr>
    </w:p>
    <w:p w14:paraId="7D59C8B8" w14:textId="459156E6" w:rsidR="00B64855" w:rsidRPr="00CB42B4" w:rsidRDefault="00925663" w:rsidP="0002462A">
      <w:pPr>
        <w:ind w:right="-18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="0075176A">
        <w:rPr>
          <w:rFonts w:ascii="Calibri" w:hAnsi="Calibri" w:cs="Calibri"/>
        </w:rPr>
        <w:t xml:space="preserve">n </w:t>
      </w:r>
      <w:r w:rsidR="007E49D7" w:rsidRPr="00CB42B4">
        <w:rPr>
          <w:rFonts w:ascii="Calibri" w:hAnsi="Calibri" w:cs="Calibri"/>
        </w:rPr>
        <w:t>addition to</w:t>
      </w:r>
      <w:r w:rsidR="00802D3E" w:rsidRPr="00CB42B4">
        <w:rPr>
          <w:rFonts w:ascii="Calibri" w:hAnsi="Calibri" w:cs="Calibri"/>
        </w:rPr>
        <w:t xml:space="preserve"> several sets of </w:t>
      </w:r>
      <w:r w:rsidR="007E49D7" w:rsidRPr="00CB42B4">
        <w:rPr>
          <w:rFonts w:ascii="Calibri" w:hAnsi="Calibri" w:cs="Calibri"/>
        </w:rPr>
        <w:t xml:space="preserve">editorial revisions, the FHC </w:t>
      </w:r>
      <w:r w:rsidR="00BE18F9">
        <w:rPr>
          <w:rFonts w:ascii="Calibri" w:hAnsi="Calibri" w:cs="Calibri"/>
        </w:rPr>
        <w:t>reviewed and processed</w:t>
      </w:r>
      <w:r w:rsidR="007E49D7" w:rsidRPr="00CB42B4">
        <w:rPr>
          <w:rFonts w:ascii="Calibri" w:hAnsi="Calibri" w:cs="Calibri"/>
        </w:rPr>
        <w:t xml:space="preserve"> the following</w:t>
      </w:r>
      <w:r w:rsidR="0077149B">
        <w:rPr>
          <w:rFonts w:ascii="Calibri" w:hAnsi="Calibri" w:cs="Calibri"/>
        </w:rPr>
        <w:t>. Items</w:t>
      </w:r>
      <w:r w:rsidR="00E94D60">
        <w:rPr>
          <w:rFonts w:ascii="Calibri" w:hAnsi="Calibri" w:cs="Calibri"/>
        </w:rPr>
        <w:t>.</w:t>
      </w:r>
    </w:p>
    <w:p w14:paraId="78762EC1" w14:textId="77777777" w:rsidR="00B64855" w:rsidRPr="00CB42B4" w:rsidRDefault="00B64855" w:rsidP="0002462A">
      <w:pPr>
        <w:ind w:right="-187"/>
        <w:contextualSpacing/>
        <w:rPr>
          <w:rFonts w:ascii="Calibri" w:hAnsi="Calibri" w:cs="Calibri"/>
        </w:rPr>
      </w:pPr>
    </w:p>
    <w:p w14:paraId="68ECA250" w14:textId="77777777" w:rsidR="006C0B1E" w:rsidRDefault="00B64855" w:rsidP="0002462A">
      <w:pPr>
        <w:ind w:right="-187"/>
        <w:contextualSpacing/>
        <w:rPr>
          <w:rFonts w:ascii="Calibri" w:hAnsi="Calibri" w:cs="Calibri"/>
        </w:rPr>
      </w:pPr>
      <w:r w:rsidRPr="000B0A7E">
        <w:rPr>
          <w:rFonts w:ascii="Calibri" w:hAnsi="Calibri" w:cs="Calibri"/>
          <w:b/>
        </w:rPr>
        <w:t>Part I:</w:t>
      </w:r>
      <w:r w:rsidR="0075176A">
        <w:rPr>
          <w:rFonts w:ascii="Calibri" w:hAnsi="Calibri" w:cs="Calibri"/>
        </w:rPr>
        <w:t xml:space="preserve"> </w:t>
      </w:r>
    </w:p>
    <w:p w14:paraId="591BCF2C" w14:textId="731057E9" w:rsidR="00B64855" w:rsidRDefault="00CE4DC8" w:rsidP="00A77144">
      <w:pPr>
        <w:numPr>
          <w:ilvl w:val="0"/>
          <w:numId w:val="6"/>
        </w:numPr>
        <w:ind w:right="-187"/>
        <w:contextualSpacing/>
        <w:rPr>
          <w:rFonts w:ascii="Calibri" w:hAnsi="Calibri" w:cs="Calibri"/>
        </w:rPr>
      </w:pPr>
      <w:r w:rsidRPr="00CE4DC8">
        <w:rPr>
          <w:rFonts w:ascii="Calibri" w:hAnsi="Calibri" w:cs="Calibri"/>
        </w:rPr>
        <w:t>Mission of the College of Saint Benedict</w:t>
      </w:r>
      <w:r>
        <w:rPr>
          <w:rFonts w:ascii="Calibri" w:hAnsi="Calibri" w:cs="Calibri"/>
        </w:rPr>
        <w:t xml:space="preserve"> to include select graduate programs. </w:t>
      </w:r>
      <w:r w:rsidR="00EA4D61">
        <w:rPr>
          <w:rFonts w:ascii="Calibri" w:hAnsi="Calibri" w:cs="Calibri"/>
        </w:rPr>
        <w:t>A</w:t>
      </w:r>
      <w:r w:rsidR="00F1665F">
        <w:rPr>
          <w:rFonts w:ascii="Calibri" w:hAnsi="Calibri" w:cs="Calibri"/>
        </w:rPr>
        <w:t xml:space="preserve"> revision was made in Part I in January 2021 that was </w:t>
      </w:r>
      <w:r w:rsidR="0050133E">
        <w:rPr>
          <w:rFonts w:ascii="Calibri" w:hAnsi="Calibri" w:cs="Calibri"/>
        </w:rPr>
        <w:t xml:space="preserve">proposed by the Presidents and </w:t>
      </w:r>
      <w:r w:rsidR="00F1665F">
        <w:rPr>
          <w:rFonts w:ascii="Calibri" w:hAnsi="Calibri" w:cs="Calibri"/>
        </w:rPr>
        <w:t xml:space="preserve">boards. It </w:t>
      </w:r>
      <w:r w:rsidR="00EA4D61">
        <w:rPr>
          <w:rFonts w:ascii="Calibri" w:hAnsi="Calibri" w:cs="Calibri"/>
        </w:rPr>
        <w:t>had not been</w:t>
      </w:r>
      <w:r w:rsidR="00F1665F">
        <w:rPr>
          <w:rFonts w:ascii="Calibri" w:hAnsi="Calibri" w:cs="Calibri"/>
        </w:rPr>
        <w:t xml:space="preserve"> </w:t>
      </w:r>
      <w:r w:rsidR="0050133E">
        <w:rPr>
          <w:rFonts w:ascii="Calibri" w:hAnsi="Calibri" w:cs="Calibri"/>
        </w:rPr>
        <w:t xml:space="preserve">reviewed by the FHC.  </w:t>
      </w:r>
    </w:p>
    <w:p w14:paraId="3B17A7CA" w14:textId="77777777" w:rsidR="00EA4D61" w:rsidRDefault="00EA4D61" w:rsidP="00A77144">
      <w:pPr>
        <w:pStyle w:val="Heading3"/>
        <w:numPr>
          <w:ilvl w:val="2"/>
          <w:numId w:val="8"/>
        </w:numPr>
        <w:ind w:left="720" w:right="115" w:firstLine="0"/>
        <w:rPr>
          <w:b/>
          <w:bCs/>
        </w:rPr>
      </w:pPr>
      <w:r>
        <w:rPr>
          <w:spacing w:val="-1"/>
        </w:rPr>
        <w:t>M</w:t>
      </w:r>
      <w:r>
        <w:t>i</w:t>
      </w:r>
      <w:r>
        <w:rPr>
          <w:spacing w:val="1"/>
        </w:rPr>
        <w:t>s</w:t>
      </w:r>
      <w:r>
        <w:t xml:space="preserve">sion of </w:t>
      </w:r>
      <w:r>
        <w:rPr>
          <w:spacing w:val="-1"/>
        </w:rPr>
        <w:t>t</w:t>
      </w:r>
      <w:r>
        <w:t>he Colle</w:t>
      </w:r>
      <w:r>
        <w:rPr>
          <w:spacing w:val="-3"/>
        </w:rPr>
        <w:t>g</w:t>
      </w:r>
      <w:r>
        <w:t>e of Saint Be</w:t>
      </w:r>
      <w:r>
        <w:rPr>
          <w:spacing w:val="-3"/>
        </w:rPr>
        <w:t>n</w:t>
      </w:r>
      <w:r>
        <w:t>edict</w:t>
      </w:r>
    </w:p>
    <w:p w14:paraId="158CD2E1" w14:textId="77777777" w:rsidR="00EA4D61" w:rsidRDefault="00EA4D61" w:rsidP="00EA4D61">
      <w:pPr>
        <w:spacing w:before="16"/>
        <w:ind w:left="720" w:right="115"/>
        <w:rPr>
          <w:rFonts w:ascii="Arial" w:hAnsi="Arial" w:cs="Arial"/>
        </w:rPr>
      </w:pPr>
    </w:p>
    <w:p w14:paraId="5682BF7A" w14:textId="77777777" w:rsidR="00EA4D61" w:rsidRDefault="00EA4D61" w:rsidP="00EA4D61">
      <w:pPr>
        <w:pStyle w:val="NoSpacing"/>
        <w:ind w:left="720" w:right="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Col</w:t>
      </w:r>
      <w:r>
        <w:rPr>
          <w:rFonts w:ascii="Arial" w:hAnsi="Arial" w:cs="Arial"/>
          <w:spacing w:val="-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aint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edict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to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4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est </w:t>
      </w:r>
      <w:r>
        <w:rPr>
          <w:rFonts w:ascii="Arial" w:hAnsi="Arial" w:cs="Arial"/>
          <w:color w:val="FF0000"/>
          <w:sz w:val="24"/>
          <w:szCs w:val="24"/>
        </w:rPr>
        <w:t>undergraduate</w:t>
      </w:r>
      <w:r>
        <w:rPr>
          <w:rFonts w:ascii="Arial" w:hAnsi="Arial" w:cs="Arial"/>
          <w:sz w:val="24"/>
          <w:szCs w:val="24"/>
        </w:rPr>
        <w:t xml:space="preserve"> residential 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eral arts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ation </w:t>
      </w:r>
      <w:r>
        <w:rPr>
          <w:rFonts w:ascii="Arial" w:hAnsi="Arial" w:cs="Arial"/>
          <w:color w:val="FF0000"/>
          <w:sz w:val="24"/>
          <w:szCs w:val="24"/>
        </w:rPr>
        <w:t>along with select graduate programs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 t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Ca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 and Benedictine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traditio</w:t>
      </w:r>
      <w:r>
        <w:rPr>
          <w:rFonts w:ascii="Arial" w:hAnsi="Arial" w:cs="Arial"/>
          <w:spacing w:val="1"/>
          <w:sz w:val="24"/>
          <w:szCs w:val="24"/>
        </w:rPr>
        <w:t>ns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 inte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earnin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, e</w:t>
      </w:r>
      <w:r>
        <w:rPr>
          <w:rFonts w:ascii="Arial" w:hAnsi="Arial" w:cs="Arial"/>
          <w:spacing w:val="-3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cepti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nal le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dership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chan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isd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 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14:paraId="44A51913" w14:textId="77777777" w:rsidR="006C0B1E" w:rsidRDefault="00AD1CB7" w:rsidP="00AD1CB7">
      <w:pPr>
        <w:ind w:right="-187"/>
        <w:contextualSpacing/>
        <w:rPr>
          <w:rFonts w:ascii="Calibri" w:hAnsi="Calibri" w:cs="Calibri"/>
          <w:b/>
        </w:rPr>
      </w:pPr>
      <w:r w:rsidRPr="000B0A7E">
        <w:rPr>
          <w:rFonts w:ascii="Calibri" w:hAnsi="Calibri" w:cs="Calibri"/>
          <w:b/>
        </w:rPr>
        <w:t xml:space="preserve">Part II:  </w:t>
      </w:r>
    </w:p>
    <w:p w14:paraId="1B40B4CB" w14:textId="77777777" w:rsidR="00E855A6" w:rsidRDefault="00E855A6" w:rsidP="00A77144">
      <w:pPr>
        <w:numPr>
          <w:ilvl w:val="0"/>
          <w:numId w:val="4"/>
        </w:numPr>
        <w:ind w:right="-187"/>
        <w:contextualSpacing/>
        <w:rPr>
          <w:rFonts w:ascii="Calibri" w:hAnsi="Calibri" w:cs="Calibri"/>
        </w:rPr>
      </w:pPr>
      <w:r w:rsidRPr="00DC5EF5">
        <w:rPr>
          <w:rFonts w:ascii="Calibri" w:hAnsi="Calibri" w:cs="Calibri"/>
        </w:rPr>
        <w:t>2.1.2., 2.12.1, 2.3.7, and 2.9.4.3 Proposal regarding removing the term full-time language from benefit eligible</w:t>
      </w:r>
    </w:p>
    <w:bookmarkStart w:id="1" w:name="_MON_1684149189"/>
    <w:bookmarkEnd w:id="1"/>
    <w:p w14:paraId="7D7BB8BC" w14:textId="70AFCACC" w:rsidR="00E855A6" w:rsidRDefault="00E42D86" w:rsidP="00A77144">
      <w:pPr>
        <w:numPr>
          <w:ilvl w:val="1"/>
          <w:numId w:val="4"/>
        </w:numPr>
        <w:ind w:right="-18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object w:dxaOrig="1508" w:dyaOrig="983" w14:anchorId="2303E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10" o:title=""/>
          </v:shape>
          <o:OLEObject Type="Embed" ProgID="Word.Document.12" ShapeID="_x0000_i1025" DrawAspect="Icon" ObjectID="_1695116460" r:id="rId11">
            <o:FieldCodes>\s</o:FieldCodes>
          </o:OLEObject>
        </w:object>
      </w:r>
    </w:p>
    <w:p w14:paraId="38201F7C" w14:textId="57C00B3B" w:rsidR="00E855A6" w:rsidRDefault="00E855A6" w:rsidP="00A77144">
      <w:pPr>
        <w:numPr>
          <w:ilvl w:val="0"/>
          <w:numId w:val="4"/>
        </w:numPr>
        <w:ind w:right="-187"/>
        <w:contextualSpacing/>
        <w:rPr>
          <w:rFonts w:ascii="Calibri" w:hAnsi="Calibri" w:cs="Calibri"/>
        </w:rPr>
      </w:pPr>
      <w:r w:rsidRPr="00CE4DC8">
        <w:rPr>
          <w:rFonts w:ascii="Calibri" w:hAnsi="Calibri" w:cs="Calibri"/>
        </w:rPr>
        <w:t>2.5 sections related to IEJ</w:t>
      </w:r>
      <w:r>
        <w:rPr>
          <w:rFonts w:ascii="Calibri" w:hAnsi="Calibri" w:cs="Calibri"/>
        </w:rPr>
        <w:t xml:space="preserve"> (2.5.1; 2.5.2; 2.5.3; 2.5.4; </w:t>
      </w:r>
      <w:r w:rsidRPr="000440F6">
        <w:rPr>
          <w:rFonts w:ascii="Calibri" w:hAnsi="Calibri" w:cs="Calibri"/>
        </w:rPr>
        <w:t>2.5.4.1</w:t>
      </w:r>
      <w:r>
        <w:rPr>
          <w:rFonts w:ascii="Calibri" w:hAnsi="Calibri" w:cs="Calibri"/>
        </w:rPr>
        <w:t xml:space="preserve">, </w:t>
      </w:r>
      <w:r w:rsidRPr="000440F6">
        <w:rPr>
          <w:rFonts w:ascii="Calibri" w:hAnsi="Calibri" w:cs="Calibri"/>
        </w:rPr>
        <w:t>2.5.4.2</w:t>
      </w:r>
      <w:r>
        <w:rPr>
          <w:rFonts w:ascii="Calibri" w:hAnsi="Calibri" w:cs="Calibri"/>
        </w:rPr>
        <w:t>, 2.5.5.2)</w:t>
      </w:r>
    </w:p>
    <w:bookmarkStart w:id="2" w:name="_MON_1684149256"/>
    <w:bookmarkEnd w:id="2"/>
    <w:p w14:paraId="4364BC3A" w14:textId="2B297928" w:rsidR="00E855A6" w:rsidRDefault="00E42D86" w:rsidP="00A77144">
      <w:pPr>
        <w:numPr>
          <w:ilvl w:val="1"/>
          <w:numId w:val="4"/>
        </w:numPr>
        <w:ind w:right="-18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object w:dxaOrig="1508" w:dyaOrig="983" w14:anchorId="7119CBB8">
          <v:shape id="_x0000_i1026" type="#_x0000_t75" style="width:75.75pt;height:49.5pt" o:ole="">
            <v:imagedata r:id="rId12" o:title=""/>
          </v:shape>
          <o:OLEObject Type="Embed" ProgID="Word.Document.12" ShapeID="_x0000_i1026" DrawAspect="Icon" ObjectID="_1695116461" r:id="rId13">
            <o:FieldCodes>\s</o:FieldCodes>
          </o:OLEObject>
        </w:object>
      </w:r>
    </w:p>
    <w:p w14:paraId="11C000A7" w14:textId="5B5A4904" w:rsidR="00E855A6" w:rsidRDefault="00E855A6" w:rsidP="00A77144">
      <w:pPr>
        <w:numPr>
          <w:ilvl w:val="0"/>
          <w:numId w:val="4"/>
        </w:numPr>
        <w:ind w:right="-187"/>
        <w:contextualSpacing/>
        <w:rPr>
          <w:rFonts w:ascii="Calibri" w:hAnsi="Calibri" w:cs="Calibri"/>
        </w:rPr>
      </w:pPr>
      <w:r w:rsidRPr="00CE4DC8">
        <w:rPr>
          <w:rFonts w:ascii="Calibri" w:hAnsi="Calibri" w:cs="Calibri"/>
        </w:rPr>
        <w:t>2.6.1: Definition of Probationary Status (Proposal Formerly identified as 2.5.1 E Teaching Effectiveness (Evidence from other Institutions)</w:t>
      </w:r>
    </w:p>
    <w:bookmarkStart w:id="3" w:name="_MON_1684149394"/>
    <w:bookmarkEnd w:id="3"/>
    <w:p w14:paraId="1732BCB8" w14:textId="1DAC7381" w:rsidR="00E855A6" w:rsidRDefault="00E42D86" w:rsidP="00A77144">
      <w:pPr>
        <w:numPr>
          <w:ilvl w:val="1"/>
          <w:numId w:val="4"/>
        </w:numPr>
        <w:ind w:right="-18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object w:dxaOrig="1508" w:dyaOrig="983" w14:anchorId="7BD7E5F7">
          <v:shape id="_x0000_i1027" type="#_x0000_t75" style="width:75.75pt;height:49.5pt" o:ole="">
            <v:imagedata r:id="rId14" o:title=""/>
          </v:shape>
          <o:OLEObject Type="Embed" ProgID="Word.Document.12" ShapeID="_x0000_i1027" DrawAspect="Icon" ObjectID="_1695116462" r:id="rId15">
            <o:FieldCodes>\s</o:FieldCodes>
          </o:OLEObject>
        </w:object>
      </w:r>
    </w:p>
    <w:p w14:paraId="1940C455" w14:textId="44088DBF" w:rsidR="00E855A6" w:rsidRDefault="00E855A6" w:rsidP="00A77144">
      <w:pPr>
        <w:numPr>
          <w:ilvl w:val="0"/>
          <w:numId w:val="4"/>
        </w:numPr>
        <w:ind w:right="-187"/>
        <w:contextualSpacing/>
        <w:rPr>
          <w:rFonts w:ascii="Calibri" w:hAnsi="Calibri" w:cs="Calibri"/>
        </w:rPr>
      </w:pPr>
      <w:r w:rsidRPr="004C5E26">
        <w:rPr>
          <w:rFonts w:ascii="Calibri" w:hAnsi="Calibri" w:cs="Calibri"/>
        </w:rPr>
        <w:t>2.6.5.1 Simultaneous application for tenure and promotion;</w:t>
      </w:r>
    </w:p>
    <w:bookmarkStart w:id="4" w:name="_MON_1684149556"/>
    <w:bookmarkEnd w:id="4"/>
    <w:p w14:paraId="26F6AC8F" w14:textId="30C043F2" w:rsidR="00E855A6" w:rsidRDefault="00E42D86" w:rsidP="00A77144">
      <w:pPr>
        <w:numPr>
          <w:ilvl w:val="1"/>
          <w:numId w:val="4"/>
        </w:numPr>
        <w:ind w:right="-18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object w:dxaOrig="1508" w:dyaOrig="983" w14:anchorId="5AFB7414">
          <v:shape id="_x0000_i1028" type="#_x0000_t75" style="width:75.75pt;height:49.5pt" o:ole="">
            <v:imagedata r:id="rId16" o:title=""/>
          </v:shape>
          <o:OLEObject Type="Embed" ProgID="Word.Document.12" ShapeID="_x0000_i1028" DrawAspect="Icon" ObjectID="_1695116463" r:id="rId17">
            <o:FieldCodes>\s</o:FieldCodes>
          </o:OLEObject>
        </w:object>
      </w:r>
    </w:p>
    <w:p w14:paraId="7DA0BE53" w14:textId="1A9A27D4" w:rsidR="00E855A6" w:rsidRDefault="00E855A6" w:rsidP="00A77144">
      <w:pPr>
        <w:numPr>
          <w:ilvl w:val="0"/>
          <w:numId w:val="4"/>
        </w:numPr>
        <w:ind w:right="-187"/>
        <w:contextualSpacing/>
        <w:rPr>
          <w:rFonts w:ascii="Calibri" w:hAnsi="Calibri" w:cs="Calibri"/>
        </w:rPr>
      </w:pPr>
      <w:r w:rsidRPr="00C638C8">
        <w:rPr>
          <w:rFonts w:ascii="Calibri" w:hAnsi="Calibri" w:cs="Calibri"/>
        </w:rPr>
        <w:t>2.6.5.2 Third-year and Tenure-review Files and 2.7.2.3 Promotion Review Files</w:t>
      </w:r>
      <w:r>
        <w:rPr>
          <w:rFonts w:ascii="Calibri" w:hAnsi="Calibri" w:cs="Calibri"/>
        </w:rPr>
        <w:t xml:space="preserve"> (the FHB was updated with this revision on 10/13/20)</w:t>
      </w:r>
    </w:p>
    <w:bookmarkStart w:id="5" w:name="_MON_1684149733"/>
    <w:bookmarkEnd w:id="5"/>
    <w:p w14:paraId="0351D3C0" w14:textId="7E365928" w:rsidR="00E855A6" w:rsidRDefault="00E42D86" w:rsidP="00A77144">
      <w:pPr>
        <w:numPr>
          <w:ilvl w:val="1"/>
          <w:numId w:val="4"/>
        </w:numPr>
        <w:ind w:right="-18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object w:dxaOrig="1508" w:dyaOrig="983" w14:anchorId="06074ECB">
          <v:shape id="_x0000_i1029" type="#_x0000_t75" style="width:75.75pt;height:49.5pt" o:ole="">
            <v:imagedata r:id="rId18" o:title=""/>
          </v:shape>
          <o:OLEObject Type="Embed" ProgID="Word.Document.12" ShapeID="_x0000_i1029" DrawAspect="Icon" ObjectID="_1695116464" r:id="rId19">
            <o:FieldCodes>\s</o:FieldCodes>
          </o:OLEObject>
        </w:object>
      </w:r>
    </w:p>
    <w:p w14:paraId="2F4D52D6" w14:textId="77777777" w:rsidR="00B71E76" w:rsidRDefault="00B71E7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C0A0ED2" w14:textId="60D039FC" w:rsidR="00407072" w:rsidRDefault="00C638C8" w:rsidP="00A77144">
      <w:pPr>
        <w:numPr>
          <w:ilvl w:val="0"/>
          <w:numId w:val="4"/>
        </w:numPr>
        <w:ind w:right="-187"/>
        <w:contextualSpacing/>
        <w:rPr>
          <w:rFonts w:ascii="Calibri" w:hAnsi="Calibri" w:cs="Calibri"/>
        </w:rPr>
      </w:pPr>
      <w:r w:rsidRPr="00C638C8">
        <w:rPr>
          <w:rFonts w:ascii="Calibri" w:hAnsi="Calibri" w:cs="Calibri"/>
        </w:rPr>
        <w:lastRenderedPageBreak/>
        <w:t>2.13.6.5 revision related to changes in the Title IX policy in Part III of the Faculty Handbook</w:t>
      </w:r>
      <w:r>
        <w:rPr>
          <w:rFonts w:ascii="Calibri" w:hAnsi="Calibri" w:cs="Calibri"/>
        </w:rPr>
        <w:t xml:space="preserve"> (this change was approved using the emergency procedure and made to the FHB for 2020-21)</w:t>
      </w:r>
    </w:p>
    <w:bookmarkStart w:id="6" w:name="_MON_1684149860"/>
    <w:bookmarkEnd w:id="6"/>
    <w:p w14:paraId="1C09DE4B" w14:textId="1B4D9D0E" w:rsidR="0050133E" w:rsidRDefault="008C5F09" w:rsidP="00A77144">
      <w:pPr>
        <w:numPr>
          <w:ilvl w:val="1"/>
          <w:numId w:val="4"/>
        </w:numPr>
        <w:ind w:right="-18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object w:dxaOrig="1508" w:dyaOrig="983" w14:anchorId="0B8EE06E">
          <v:shape id="_x0000_i1030" type="#_x0000_t75" style="width:75.75pt;height:49.5pt" o:ole="">
            <v:imagedata r:id="rId20" o:title=""/>
          </v:shape>
          <o:OLEObject Type="Embed" ProgID="Word.Document.12" ShapeID="_x0000_i1030" DrawAspect="Icon" ObjectID="_1695116465" r:id="rId21">
            <o:FieldCodes>\s</o:FieldCodes>
          </o:OLEObject>
        </w:object>
      </w:r>
    </w:p>
    <w:p w14:paraId="3081045E" w14:textId="68465877" w:rsidR="00C638C8" w:rsidRDefault="00C638C8" w:rsidP="00E855A6">
      <w:pPr>
        <w:ind w:left="1440" w:right="-187"/>
        <w:contextualSpacing/>
        <w:rPr>
          <w:rFonts w:ascii="Calibri" w:hAnsi="Calibri" w:cs="Calibri"/>
        </w:rPr>
      </w:pPr>
    </w:p>
    <w:p w14:paraId="3DE4D59C" w14:textId="5506E832" w:rsidR="004C5E26" w:rsidRDefault="00C638C8" w:rsidP="00A77144">
      <w:pPr>
        <w:numPr>
          <w:ilvl w:val="0"/>
          <w:numId w:val="4"/>
        </w:numPr>
        <w:ind w:right="-187"/>
        <w:contextualSpacing/>
        <w:rPr>
          <w:rFonts w:ascii="Calibri" w:hAnsi="Calibri" w:cs="Calibri"/>
        </w:rPr>
      </w:pPr>
      <w:r w:rsidRPr="00C638C8">
        <w:rPr>
          <w:rFonts w:ascii="Calibri" w:hAnsi="Calibri" w:cs="Calibri"/>
        </w:rPr>
        <w:t>2.14 Academic Program Reduction, Impaction, Merger, and Closure --2.14.4.1 Declaration, 2. Providing Evidence and Information Supporting Declaration</w:t>
      </w:r>
      <w:r w:rsidR="004C5E26">
        <w:rPr>
          <w:rFonts w:ascii="Calibri" w:hAnsi="Calibri" w:cs="Calibri"/>
        </w:rPr>
        <w:t xml:space="preserve"> (the FHB was updated with this revision on 10/13/20)</w:t>
      </w:r>
    </w:p>
    <w:bookmarkStart w:id="7" w:name="_MON_1684150070"/>
    <w:bookmarkEnd w:id="7"/>
    <w:p w14:paraId="0506B5E3" w14:textId="18EEFC5E" w:rsidR="00AF4D88" w:rsidRDefault="008C5F09" w:rsidP="00A77144">
      <w:pPr>
        <w:numPr>
          <w:ilvl w:val="1"/>
          <w:numId w:val="4"/>
        </w:numPr>
        <w:ind w:right="-18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object w:dxaOrig="1508" w:dyaOrig="983" w14:anchorId="23545ADF">
          <v:shape id="_x0000_i1031" type="#_x0000_t75" style="width:75.75pt;height:49.5pt" o:ole="">
            <v:imagedata r:id="rId22" o:title=""/>
          </v:shape>
          <o:OLEObject Type="Embed" ProgID="Word.Document.12" ShapeID="_x0000_i1031" DrawAspect="Icon" ObjectID="_1695116466" r:id="rId23">
            <o:FieldCodes>\s</o:FieldCodes>
          </o:OLEObject>
        </w:object>
      </w:r>
    </w:p>
    <w:p w14:paraId="41A19406" w14:textId="1C1DD0BA" w:rsidR="00AD1CB7" w:rsidRPr="00E4718B" w:rsidRDefault="00AD1CB7" w:rsidP="00AD1CB7">
      <w:pPr>
        <w:ind w:right="-187"/>
        <w:contextualSpacing/>
        <w:rPr>
          <w:rFonts w:ascii="Calibri" w:hAnsi="Calibri" w:cs="Calibri"/>
          <w:b/>
        </w:rPr>
      </w:pPr>
      <w:r w:rsidRPr="000B0A7E">
        <w:rPr>
          <w:rFonts w:ascii="Calibri" w:hAnsi="Calibri" w:cs="Calibri"/>
          <w:b/>
        </w:rPr>
        <w:t>Part III:</w:t>
      </w:r>
    </w:p>
    <w:p w14:paraId="0F42E3E9" w14:textId="67920104" w:rsidR="00C638C8" w:rsidRPr="00CB42B4" w:rsidRDefault="00C638C8" w:rsidP="00C638C8">
      <w:pPr>
        <w:ind w:right="-187"/>
        <w:contextualSpacing/>
        <w:rPr>
          <w:rFonts w:ascii="Calibri" w:hAnsi="Calibri" w:cs="Calibri"/>
        </w:rPr>
      </w:pPr>
      <w:r w:rsidRPr="00C638C8">
        <w:rPr>
          <w:rFonts w:ascii="Calibri" w:hAnsi="Calibri" w:cs="Calibri"/>
        </w:rPr>
        <w:t>Sexual Misconduct Policy</w:t>
      </w:r>
      <w:r>
        <w:rPr>
          <w:rFonts w:ascii="Calibri" w:hAnsi="Calibri" w:cs="Calibri"/>
        </w:rPr>
        <w:t xml:space="preserve">, </w:t>
      </w:r>
      <w:r w:rsidRPr="00C638C8">
        <w:rPr>
          <w:rFonts w:ascii="Calibri" w:hAnsi="Calibri" w:cs="Calibri"/>
        </w:rPr>
        <w:t>Part III Addendum</w:t>
      </w:r>
      <w:r>
        <w:rPr>
          <w:rFonts w:ascii="Calibri" w:hAnsi="Calibri" w:cs="Calibri"/>
        </w:rPr>
        <w:t>. (this change was approved through all appropriate committees in August 2020 and made to the FHB for 2020-21).</w:t>
      </w:r>
    </w:p>
    <w:p w14:paraId="75475B88" w14:textId="3906DD06" w:rsidR="00C15473" w:rsidRPr="00CB42B4" w:rsidRDefault="000C79D5" w:rsidP="00AF4D88">
      <w:pPr>
        <w:ind w:right="-187" w:firstLine="72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object w:dxaOrig="1508" w:dyaOrig="983" w14:anchorId="03F93D86">
          <v:shape id="_x0000_i1032" type="#_x0000_t75" style="width:75.75pt;height:49.5pt" o:ole="">
            <v:imagedata r:id="rId24" o:title=""/>
          </v:shape>
          <o:OLEObject Type="Embed" ProgID="Acrobat.Document.DC" ShapeID="_x0000_i1032" DrawAspect="Icon" ObjectID="_1695116467" r:id="rId25"/>
        </w:object>
      </w:r>
    </w:p>
    <w:p w14:paraId="4D8F5AF4" w14:textId="77777777" w:rsidR="00EE7D88" w:rsidRPr="000B0A7E" w:rsidRDefault="00EE7D88" w:rsidP="00AD1CB7">
      <w:pPr>
        <w:ind w:right="-187"/>
        <w:contextualSpacing/>
        <w:rPr>
          <w:rFonts w:ascii="Calibri" w:hAnsi="Calibri" w:cs="Calibri"/>
          <w:b/>
        </w:rPr>
      </w:pPr>
      <w:r w:rsidRPr="000B0A7E">
        <w:rPr>
          <w:rFonts w:ascii="Calibri" w:hAnsi="Calibri" w:cs="Calibri"/>
          <w:b/>
        </w:rPr>
        <w:t>Part IV:</w:t>
      </w:r>
    </w:p>
    <w:p w14:paraId="517EE25C" w14:textId="77777777" w:rsidR="00407072" w:rsidRDefault="004C5E26" w:rsidP="00A77144">
      <w:pPr>
        <w:numPr>
          <w:ilvl w:val="0"/>
          <w:numId w:val="4"/>
        </w:numPr>
        <w:ind w:right="-187"/>
        <w:contextualSpacing/>
        <w:rPr>
          <w:rFonts w:ascii="Calibri" w:hAnsi="Calibri" w:cs="Calibri"/>
        </w:rPr>
      </w:pPr>
      <w:bookmarkStart w:id="8" w:name="_Hlk73537190"/>
      <w:r w:rsidRPr="004C5E26">
        <w:rPr>
          <w:rFonts w:ascii="Calibri" w:eastAsia="Calibri" w:hAnsi="Calibri"/>
        </w:rPr>
        <w:t>4.4-- 4.4.1. --4.4.2.--Protocol for the Addition of an Academic Program</w:t>
      </w:r>
      <w:r>
        <w:rPr>
          <w:rFonts w:ascii="Calibri" w:eastAsia="Calibri" w:hAnsi="Calibri"/>
        </w:rPr>
        <w:t xml:space="preserve"> </w:t>
      </w:r>
      <w:bookmarkEnd w:id="8"/>
      <w:r>
        <w:rPr>
          <w:rFonts w:ascii="Calibri" w:hAnsi="Calibri" w:cs="Calibri"/>
        </w:rPr>
        <w:t>(the FHB was updated with this revision on 10/13/20)</w:t>
      </w:r>
    </w:p>
    <w:bookmarkStart w:id="9" w:name="_MON_1684150259"/>
    <w:bookmarkEnd w:id="9"/>
    <w:p w14:paraId="50C2ED39" w14:textId="2014AC65" w:rsidR="004C5E26" w:rsidRDefault="008C5F09" w:rsidP="00A77144">
      <w:pPr>
        <w:numPr>
          <w:ilvl w:val="1"/>
          <w:numId w:val="4"/>
        </w:numPr>
        <w:ind w:right="-18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object w:dxaOrig="1508" w:dyaOrig="983" w14:anchorId="54267442">
          <v:shape id="_x0000_i1033" type="#_x0000_t75" style="width:75.75pt;height:49.5pt" o:ole="">
            <v:imagedata r:id="rId26" o:title=""/>
          </v:shape>
          <o:OLEObject Type="Embed" ProgID="Word.Document.12" ShapeID="_x0000_i1033" DrawAspect="Icon" ObjectID="_1695116468" r:id="rId27">
            <o:FieldCodes>\s</o:FieldCodes>
          </o:OLEObject>
        </w:object>
      </w:r>
    </w:p>
    <w:p w14:paraId="2DEE97D5" w14:textId="18935FB4" w:rsidR="009108B2" w:rsidRDefault="009108B2" w:rsidP="000B0A7E">
      <w:pPr>
        <w:rPr>
          <w:rFonts w:ascii="Calibri" w:eastAsia="Calibri" w:hAnsi="Calibri"/>
          <w:b/>
        </w:rPr>
      </w:pPr>
      <w:r w:rsidRPr="006A2839">
        <w:rPr>
          <w:rFonts w:ascii="Calibri" w:eastAsia="Calibri" w:hAnsi="Calibri"/>
          <w:b/>
        </w:rPr>
        <w:t>Part V</w:t>
      </w:r>
      <w:r w:rsidR="00F1665F" w:rsidRPr="006A2839">
        <w:rPr>
          <w:rFonts w:ascii="Calibri" w:eastAsia="Calibri" w:hAnsi="Calibri"/>
          <w:b/>
        </w:rPr>
        <w:t>:</w:t>
      </w:r>
    </w:p>
    <w:p w14:paraId="259179B9" w14:textId="77777777" w:rsidR="00E855A6" w:rsidRDefault="00E855A6" w:rsidP="00A77144">
      <w:pPr>
        <w:numPr>
          <w:ilvl w:val="0"/>
          <w:numId w:val="5"/>
        </w:numPr>
        <w:rPr>
          <w:rFonts w:ascii="Calibri" w:eastAsia="Calibri" w:hAnsi="Calibri"/>
          <w:bCs/>
        </w:rPr>
      </w:pPr>
      <w:r w:rsidRPr="00CE4DC8">
        <w:rPr>
          <w:rFonts w:ascii="Calibri" w:eastAsia="Calibri" w:hAnsi="Calibri"/>
          <w:bCs/>
        </w:rPr>
        <w:t>5.3 General Procedures Revisions Proposal (Todd Johnson)</w:t>
      </w:r>
    </w:p>
    <w:bookmarkStart w:id="10" w:name="_MON_1684150444"/>
    <w:bookmarkEnd w:id="10"/>
    <w:p w14:paraId="75A9D209" w14:textId="35359B8E" w:rsidR="00E855A6" w:rsidRPr="00E855A6" w:rsidRDefault="0011534D" w:rsidP="00A77144">
      <w:pPr>
        <w:numPr>
          <w:ilvl w:val="1"/>
          <w:numId w:val="5"/>
        </w:numPr>
        <w:rPr>
          <w:rFonts w:ascii="Calibri" w:eastAsia="Calibri" w:hAnsi="Calibri"/>
          <w:bCs/>
        </w:rPr>
      </w:pPr>
      <w:r>
        <w:rPr>
          <w:rFonts w:ascii="Calibri" w:eastAsia="Calibri" w:hAnsi="Calibri"/>
          <w:b/>
        </w:rPr>
        <w:object w:dxaOrig="1508" w:dyaOrig="983" w14:anchorId="649D5693">
          <v:shape id="_x0000_i1034" type="#_x0000_t75" style="width:75.75pt;height:49.5pt" o:ole="">
            <v:imagedata r:id="rId28" o:title=""/>
          </v:shape>
          <o:OLEObject Type="Embed" ProgID="Word.Document.12" ShapeID="_x0000_i1034" DrawAspect="Icon" ObjectID="_1695116469" r:id="rId29">
            <o:FieldCodes>\s</o:FieldCodes>
          </o:OLEObject>
        </w:object>
      </w:r>
    </w:p>
    <w:p w14:paraId="685F1D35" w14:textId="794F6385" w:rsidR="00AF4D88" w:rsidRDefault="004C5E26" w:rsidP="00A77144">
      <w:pPr>
        <w:numPr>
          <w:ilvl w:val="0"/>
          <w:numId w:val="5"/>
        </w:numPr>
        <w:rPr>
          <w:rFonts w:ascii="Calibri" w:eastAsia="Calibri" w:hAnsi="Calibri"/>
          <w:bCs/>
        </w:rPr>
      </w:pPr>
      <w:r w:rsidRPr="004C5E26">
        <w:rPr>
          <w:rFonts w:ascii="Calibri" w:eastAsia="Calibri" w:hAnsi="Calibri"/>
          <w:bCs/>
        </w:rPr>
        <w:t>5.4.4.1 Duties, Responsibilities of Joint Faculty Senate</w:t>
      </w:r>
    </w:p>
    <w:bookmarkStart w:id="11" w:name="_MON_1684150511"/>
    <w:bookmarkEnd w:id="11"/>
    <w:p w14:paraId="68CB45E5" w14:textId="0028F129" w:rsidR="004C5E26" w:rsidRDefault="0011534D" w:rsidP="00A77144">
      <w:pPr>
        <w:numPr>
          <w:ilvl w:val="1"/>
          <w:numId w:val="5"/>
        </w:numPr>
        <w:rPr>
          <w:rFonts w:ascii="Calibri" w:eastAsia="Calibri" w:hAnsi="Calibri"/>
          <w:bCs/>
        </w:rPr>
      </w:pPr>
      <w:r>
        <w:rPr>
          <w:rFonts w:ascii="Calibri" w:eastAsia="Calibri" w:hAnsi="Calibri"/>
          <w:bCs/>
        </w:rPr>
        <w:object w:dxaOrig="1508" w:dyaOrig="983" w14:anchorId="3DB85616">
          <v:shape id="_x0000_i1035" type="#_x0000_t75" style="width:75.75pt;height:49.5pt" o:ole="">
            <v:imagedata r:id="rId30" o:title=""/>
          </v:shape>
          <o:OLEObject Type="Embed" ProgID="Word.Document.12" ShapeID="_x0000_i1035" DrawAspect="Icon" ObjectID="_1695116470" r:id="rId31">
            <o:FieldCodes>\s</o:FieldCodes>
          </o:OLEObject>
        </w:object>
      </w:r>
    </w:p>
    <w:p w14:paraId="13EEBD05" w14:textId="77777777" w:rsidR="00407072" w:rsidRPr="00407072" w:rsidRDefault="004C5E26" w:rsidP="00A77144">
      <w:pPr>
        <w:numPr>
          <w:ilvl w:val="0"/>
          <w:numId w:val="5"/>
        </w:numPr>
        <w:rPr>
          <w:rFonts w:ascii="Calibri" w:eastAsia="Calibri" w:hAnsi="Calibri"/>
          <w:bCs/>
        </w:rPr>
      </w:pPr>
      <w:r w:rsidRPr="004C5E26">
        <w:rPr>
          <w:rFonts w:ascii="Calibri" w:eastAsia="Calibri" w:hAnsi="Calibri"/>
          <w:bCs/>
        </w:rPr>
        <w:t>5.4.6.2 Joint Faculty Senate Committee on Technology (Dissolved)</w:t>
      </w:r>
      <w:r>
        <w:rPr>
          <w:rFonts w:ascii="Calibri" w:eastAsia="Calibri" w:hAnsi="Calibri"/>
          <w:bCs/>
        </w:rPr>
        <w:t xml:space="preserve">; this entire section and subparts needs to be removed from the FHB and </w:t>
      </w:r>
      <w:r>
        <w:rPr>
          <w:b/>
          <w:bCs/>
          <w:sz w:val="23"/>
          <w:szCs w:val="23"/>
        </w:rPr>
        <w:t xml:space="preserve">5.4.6.3 Joint Faculty Senate Committee on Elections </w:t>
      </w:r>
      <w:r>
        <w:rPr>
          <w:sz w:val="23"/>
          <w:szCs w:val="23"/>
        </w:rPr>
        <w:t xml:space="preserve">and subparts, and </w:t>
      </w:r>
      <w:r>
        <w:rPr>
          <w:b/>
          <w:bCs/>
          <w:sz w:val="23"/>
          <w:szCs w:val="23"/>
        </w:rPr>
        <w:t xml:space="preserve">5.4.6.4 Joint Faculty Senate Committee on Family-Friendly Policies and Practices </w:t>
      </w:r>
      <w:r>
        <w:rPr>
          <w:sz w:val="23"/>
          <w:szCs w:val="23"/>
        </w:rPr>
        <w:t>and subparts renumbered. The renumbering of 5.4.6.3 and 5.4.6.4 is not referenced elsewhere in the FHB so renumbering of these will not affect other FHB sections.</w:t>
      </w:r>
    </w:p>
    <w:bookmarkStart w:id="12" w:name="_MON_1684150591"/>
    <w:bookmarkEnd w:id="12"/>
    <w:p w14:paraId="331452EC" w14:textId="17104112" w:rsidR="004C5E26" w:rsidRPr="004C5E26" w:rsidRDefault="0011534D" w:rsidP="00A77144">
      <w:pPr>
        <w:numPr>
          <w:ilvl w:val="1"/>
          <w:numId w:val="5"/>
        </w:numPr>
        <w:rPr>
          <w:rFonts w:ascii="Calibri" w:eastAsia="Calibri" w:hAnsi="Calibri"/>
          <w:bCs/>
        </w:rPr>
      </w:pPr>
      <w:r>
        <w:rPr>
          <w:rFonts w:ascii="Calibri" w:eastAsia="Calibri" w:hAnsi="Calibri"/>
          <w:bCs/>
        </w:rPr>
        <w:object w:dxaOrig="1508" w:dyaOrig="983" w14:anchorId="659D1825">
          <v:shape id="_x0000_i1036" type="#_x0000_t75" style="width:75.75pt;height:49.5pt" o:ole="">
            <v:imagedata r:id="rId32" o:title=""/>
          </v:shape>
          <o:OLEObject Type="Embed" ProgID="Word.Document.12" ShapeID="_x0000_i1036" DrawAspect="Icon" ObjectID="_1695116471" r:id="rId33">
            <o:FieldCodes>\s</o:FieldCodes>
          </o:OLEObject>
        </w:object>
      </w:r>
    </w:p>
    <w:p w14:paraId="2EBF72EB" w14:textId="6557BBCA" w:rsidR="004C5E26" w:rsidRDefault="004C5E26" w:rsidP="00A77144">
      <w:pPr>
        <w:numPr>
          <w:ilvl w:val="0"/>
          <w:numId w:val="5"/>
        </w:numPr>
        <w:rPr>
          <w:rFonts w:ascii="Calibri" w:eastAsia="Calibri" w:hAnsi="Calibri"/>
          <w:bCs/>
        </w:rPr>
      </w:pPr>
      <w:r w:rsidRPr="004C5E26">
        <w:rPr>
          <w:rFonts w:ascii="Calibri" w:eastAsia="Calibri" w:hAnsi="Calibri"/>
          <w:bCs/>
        </w:rPr>
        <w:t>5.4.6.5 Joint Faculty Senate Committee on Inclusion, Equity, and Justice</w:t>
      </w:r>
    </w:p>
    <w:bookmarkStart w:id="13" w:name="_MON_1684150766"/>
    <w:bookmarkEnd w:id="13"/>
    <w:p w14:paraId="71CC181C" w14:textId="1AAC5D08" w:rsidR="00407072" w:rsidRDefault="0011534D" w:rsidP="00A77144">
      <w:pPr>
        <w:numPr>
          <w:ilvl w:val="1"/>
          <w:numId w:val="5"/>
        </w:numPr>
        <w:rPr>
          <w:rFonts w:ascii="Calibri" w:eastAsia="Calibri" w:hAnsi="Calibri"/>
          <w:bCs/>
        </w:rPr>
      </w:pPr>
      <w:r>
        <w:rPr>
          <w:rFonts w:ascii="Calibri" w:eastAsia="Calibri" w:hAnsi="Calibri"/>
          <w:bCs/>
        </w:rPr>
        <w:object w:dxaOrig="1508" w:dyaOrig="983" w14:anchorId="6179C63C">
          <v:shape id="_x0000_i1037" type="#_x0000_t75" style="width:75.75pt;height:49.5pt" o:ole="">
            <v:imagedata r:id="rId34" o:title=""/>
          </v:shape>
          <o:OLEObject Type="Embed" ProgID="Word.Document.12" ShapeID="_x0000_i1037" DrawAspect="Icon" ObjectID="_1695116472" r:id="rId35">
            <o:FieldCodes>\s</o:FieldCodes>
          </o:OLEObject>
        </w:object>
      </w:r>
    </w:p>
    <w:p w14:paraId="0788C5C5" w14:textId="234AA7DA" w:rsidR="00F1665F" w:rsidRPr="006A2839" w:rsidRDefault="00F1665F" w:rsidP="00E855A6">
      <w:pPr>
        <w:ind w:firstLine="360"/>
        <w:rPr>
          <w:rFonts w:ascii="Calibri" w:eastAsia="Calibri" w:hAnsi="Calibri"/>
          <w:b/>
        </w:rPr>
      </w:pPr>
    </w:p>
    <w:p w14:paraId="1C921AF7" w14:textId="57061D0F" w:rsidR="00F1665F" w:rsidRPr="00EA4D61" w:rsidRDefault="00F1665F" w:rsidP="000B0A7E">
      <w:pPr>
        <w:rPr>
          <w:rFonts w:ascii="Calibri" w:eastAsia="Calibri" w:hAnsi="Calibri" w:cs="Calibri"/>
          <w:b/>
        </w:rPr>
      </w:pPr>
      <w:r w:rsidRPr="00EA4D61">
        <w:rPr>
          <w:rFonts w:ascii="Calibri" w:eastAsia="Calibri" w:hAnsi="Calibri" w:cs="Calibri"/>
          <w:b/>
        </w:rPr>
        <w:t>Editorial Revisions</w:t>
      </w:r>
      <w:r w:rsidR="00CE4DC8" w:rsidRPr="00EA4D61">
        <w:rPr>
          <w:rFonts w:ascii="Calibri" w:eastAsia="Calibri" w:hAnsi="Calibri" w:cs="Calibri"/>
          <w:b/>
        </w:rPr>
        <w:t xml:space="preserve"> posted for 10-day review by JFA 4/28/21 to 5/12/21); no comments received</w:t>
      </w:r>
    </w:p>
    <w:p w14:paraId="69C6B071" w14:textId="77777777" w:rsidR="00E855A6" w:rsidRDefault="00CE4DC8" w:rsidP="00A77144">
      <w:pPr>
        <w:numPr>
          <w:ilvl w:val="0"/>
          <w:numId w:val="7"/>
        </w:numPr>
        <w:rPr>
          <w:rFonts w:ascii="Calibri" w:eastAsia="Calibri" w:hAnsi="Calibri" w:cs="Calibri"/>
          <w:bCs/>
        </w:rPr>
      </w:pPr>
      <w:r w:rsidRPr="00EA4D61">
        <w:rPr>
          <w:rFonts w:ascii="Calibri" w:eastAsia="Calibri" w:hAnsi="Calibri" w:cs="Calibri"/>
          <w:bCs/>
        </w:rPr>
        <w:t>5.3 Standing Committees of the Joint Faculty Assembly reformatting</w:t>
      </w:r>
    </w:p>
    <w:bookmarkStart w:id="14" w:name="_MON_1684150960"/>
    <w:bookmarkEnd w:id="14"/>
    <w:p w14:paraId="375196D9" w14:textId="1E87D3FD" w:rsidR="00CE4DC8" w:rsidRPr="00EA4D61" w:rsidRDefault="0011534D" w:rsidP="00A77144">
      <w:pPr>
        <w:numPr>
          <w:ilvl w:val="1"/>
          <w:numId w:val="7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object w:dxaOrig="1508" w:dyaOrig="983" w14:anchorId="5BDC655A">
          <v:shape id="_x0000_i1038" type="#_x0000_t75" style="width:75.75pt;height:49.5pt" o:ole="">
            <v:imagedata r:id="rId36" o:title=""/>
          </v:shape>
          <o:OLEObject Type="Embed" ProgID="Word.Document.12" ShapeID="_x0000_i1038" DrawAspect="Icon" ObjectID="_1695116473" r:id="rId37">
            <o:FieldCodes>\s</o:FieldCodes>
          </o:OLEObject>
        </w:object>
      </w:r>
    </w:p>
    <w:p w14:paraId="00ADB2C1" w14:textId="77777777" w:rsidR="00E855A6" w:rsidRDefault="00CE4DC8" w:rsidP="00A77144">
      <w:pPr>
        <w:numPr>
          <w:ilvl w:val="0"/>
          <w:numId w:val="7"/>
        </w:numPr>
        <w:rPr>
          <w:rFonts w:ascii="Calibri" w:eastAsia="Calibri" w:hAnsi="Calibri" w:cs="Calibri"/>
          <w:bCs/>
        </w:rPr>
      </w:pPr>
      <w:r w:rsidRPr="00EA4D61">
        <w:rPr>
          <w:rFonts w:ascii="Calibri" w:eastAsia="Calibri" w:hAnsi="Calibri" w:cs="Calibri"/>
          <w:bCs/>
        </w:rPr>
        <w:t>Common or Core Curriculum FHB references</w:t>
      </w:r>
    </w:p>
    <w:bookmarkStart w:id="15" w:name="_MON_1684151023"/>
    <w:bookmarkEnd w:id="15"/>
    <w:p w14:paraId="242DC413" w14:textId="138B7F2B" w:rsidR="00CE4DC8" w:rsidRPr="00EA4D61" w:rsidRDefault="0011534D" w:rsidP="00A77144">
      <w:pPr>
        <w:numPr>
          <w:ilvl w:val="1"/>
          <w:numId w:val="7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object w:dxaOrig="1508" w:dyaOrig="983" w14:anchorId="699A5103">
          <v:shape id="_x0000_i1039" type="#_x0000_t75" style="width:75.75pt;height:49.5pt" o:ole="">
            <v:imagedata r:id="rId38" o:title=""/>
          </v:shape>
          <o:OLEObject Type="Embed" ProgID="Word.Document.12" ShapeID="_x0000_i1039" DrawAspect="Icon" ObjectID="_1695116474" r:id="rId39">
            <o:FieldCodes>\s</o:FieldCodes>
          </o:OLEObject>
        </w:object>
      </w:r>
    </w:p>
    <w:p w14:paraId="4840883D" w14:textId="4EB7269B" w:rsidR="00CE4DC8" w:rsidRDefault="00CE4DC8" w:rsidP="00A77144">
      <w:pPr>
        <w:numPr>
          <w:ilvl w:val="0"/>
          <w:numId w:val="7"/>
        </w:numPr>
        <w:rPr>
          <w:rFonts w:ascii="Calibri" w:eastAsia="Calibri" w:hAnsi="Calibri" w:cs="Calibri"/>
          <w:bCs/>
        </w:rPr>
      </w:pPr>
      <w:r w:rsidRPr="00EA4D61">
        <w:rPr>
          <w:rFonts w:ascii="Calibri" w:eastAsia="Calibri" w:hAnsi="Calibri" w:cs="Calibri"/>
          <w:bCs/>
        </w:rPr>
        <w:t>FHB Typographical errors</w:t>
      </w:r>
    </w:p>
    <w:bookmarkStart w:id="16" w:name="_MON_1684143339"/>
    <w:bookmarkEnd w:id="16"/>
    <w:p w14:paraId="6350D509" w14:textId="3B0C8C89" w:rsidR="00E855A6" w:rsidRPr="00EA4D61" w:rsidRDefault="00E855A6" w:rsidP="00A77144">
      <w:pPr>
        <w:numPr>
          <w:ilvl w:val="1"/>
          <w:numId w:val="7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object w:dxaOrig="1508" w:dyaOrig="983" w14:anchorId="6B78263B">
          <v:shape id="_x0000_i1040" type="#_x0000_t75" style="width:75.75pt;height:49.5pt" o:ole="">
            <v:imagedata r:id="rId40" o:title=""/>
          </v:shape>
          <o:OLEObject Type="Embed" ProgID="Word.Document.12" ShapeID="_x0000_i1040" DrawAspect="Icon" ObjectID="_1695116475" r:id="rId41">
            <o:FieldCodes>\s</o:FieldCodes>
          </o:OLEObject>
        </w:object>
      </w:r>
    </w:p>
    <w:p w14:paraId="3A1415BD" w14:textId="77777777" w:rsidR="000C4553" w:rsidRPr="00EA4D61" w:rsidRDefault="000C4553" w:rsidP="00D01606">
      <w:pPr>
        <w:ind w:right="-187"/>
        <w:contextualSpacing/>
        <w:rPr>
          <w:rFonts w:ascii="Calibri" w:hAnsi="Calibri" w:cs="Calibri"/>
        </w:rPr>
      </w:pPr>
    </w:p>
    <w:p w14:paraId="0E683638" w14:textId="5DB09A6D" w:rsidR="00EA4D61" w:rsidRPr="00EA4D61" w:rsidRDefault="00EA4D61" w:rsidP="000B0A7E">
      <w:pPr>
        <w:rPr>
          <w:rFonts w:ascii="Calibri" w:hAnsi="Calibri" w:cs="Calibri"/>
          <w:b/>
          <w:bCs/>
        </w:rPr>
      </w:pPr>
      <w:r w:rsidRPr="00EA4D61">
        <w:rPr>
          <w:rFonts w:ascii="Calibri" w:eastAsia="Calibri" w:hAnsi="Calibri" w:cs="Calibri"/>
          <w:b/>
        </w:rPr>
        <w:t xml:space="preserve">The JFA, Provost, Presidents, and Board approved </w:t>
      </w:r>
      <w:r w:rsidRPr="00EA4D61">
        <w:rPr>
          <w:rFonts w:ascii="Calibri" w:hAnsi="Calibri" w:cs="Calibri"/>
          <w:b/>
          <w:bCs/>
        </w:rPr>
        <w:t xml:space="preserve">the use of section 2.16.5.1 to have 2.5.1, 2.5.2, 2.5.3, 2.5.4, 2.5.4.1, 2.5.4.2, and 2.5.5.2 placed in the handbook in AY 2021-22 </w:t>
      </w:r>
      <w:r w:rsidRPr="00EA4D61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</w:rPr>
        <w:t>so that faculty are aware that these new requirements will be used for evaluation beginning AY 2022-2023.</w:t>
      </w:r>
    </w:p>
    <w:p w14:paraId="1BC5186A" w14:textId="77777777" w:rsidR="00EA4D61" w:rsidRPr="00EA4D61" w:rsidRDefault="00EA4D61" w:rsidP="000B0A7E">
      <w:pPr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</w:rPr>
      </w:pPr>
    </w:p>
    <w:p w14:paraId="2F92D093" w14:textId="4EF4AE07" w:rsidR="000B0A7E" w:rsidRPr="00E76954" w:rsidRDefault="00E4718B" w:rsidP="000B0A7E">
      <w:pPr>
        <w:rPr>
          <w:rFonts w:ascii="Calibri" w:eastAsia="Calibri" w:hAnsi="Calibri" w:cs="Calibri"/>
          <w:b/>
          <w:highlight w:val="green"/>
        </w:rPr>
      </w:pPr>
      <w:r w:rsidRPr="00E76954">
        <w:rPr>
          <w:rFonts w:ascii="Calibri" w:eastAsia="Calibri" w:hAnsi="Calibri" w:cs="Calibri"/>
          <w:b/>
          <w:highlight w:val="green"/>
        </w:rPr>
        <w:t xml:space="preserve">Items for </w:t>
      </w:r>
      <w:r w:rsidR="000C4553" w:rsidRPr="00E76954">
        <w:rPr>
          <w:rFonts w:ascii="Calibri" w:eastAsia="Calibri" w:hAnsi="Calibri" w:cs="Calibri"/>
          <w:b/>
          <w:highlight w:val="green"/>
        </w:rPr>
        <w:t>20</w:t>
      </w:r>
      <w:r w:rsidR="009E6954" w:rsidRPr="00E76954">
        <w:rPr>
          <w:rFonts w:ascii="Calibri" w:eastAsia="Calibri" w:hAnsi="Calibri" w:cs="Calibri"/>
          <w:b/>
          <w:highlight w:val="green"/>
        </w:rPr>
        <w:t>21</w:t>
      </w:r>
      <w:r w:rsidR="000C4553" w:rsidRPr="00E76954">
        <w:rPr>
          <w:rFonts w:ascii="Calibri" w:eastAsia="Calibri" w:hAnsi="Calibri" w:cs="Calibri"/>
          <w:b/>
          <w:highlight w:val="green"/>
        </w:rPr>
        <w:t>-2</w:t>
      </w:r>
      <w:r w:rsidR="009E6954" w:rsidRPr="00E76954">
        <w:rPr>
          <w:rFonts w:ascii="Calibri" w:eastAsia="Calibri" w:hAnsi="Calibri" w:cs="Calibri"/>
          <w:b/>
          <w:highlight w:val="green"/>
        </w:rPr>
        <w:t>2</w:t>
      </w:r>
      <w:r w:rsidR="000C4553" w:rsidRPr="00E76954">
        <w:rPr>
          <w:rFonts w:ascii="Calibri" w:eastAsia="Calibri" w:hAnsi="Calibri" w:cs="Calibri"/>
          <w:b/>
          <w:highlight w:val="green"/>
        </w:rPr>
        <w:t>:</w:t>
      </w:r>
    </w:p>
    <w:p w14:paraId="3FDCF14D" w14:textId="09445819" w:rsidR="00B71E76" w:rsidRPr="00E76954" w:rsidRDefault="00B71E76" w:rsidP="00A77144">
      <w:pPr>
        <w:numPr>
          <w:ilvl w:val="0"/>
          <w:numId w:val="3"/>
        </w:numPr>
        <w:rPr>
          <w:rFonts w:ascii="Calibri" w:hAnsi="Calibri" w:cs="Calibri"/>
          <w:highlight w:val="green"/>
        </w:rPr>
      </w:pPr>
      <w:r w:rsidRPr="00E76954">
        <w:rPr>
          <w:rFonts w:ascii="Calibri" w:hAnsi="Calibri" w:cs="Calibri"/>
          <w:highlight w:val="green"/>
        </w:rPr>
        <w:t xml:space="preserve">2.13.6.1 Grounds for Discipline and/or Dismissal (Alexa; see minutes </w:t>
      </w:r>
      <w:r w:rsidR="00A77144" w:rsidRPr="00E76954">
        <w:rPr>
          <w:rFonts w:ascii="Calibri" w:hAnsi="Calibri" w:cs="Calibri"/>
          <w:highlight w:val="green"/>
        </w:rPr>
        <w:t>4/21</w:t>
      </w:r>
      <w:r w:rsidRPr="00E76954">
        <w:rPr>
          <w:rFonts w:ascii="Calibri" w:hAnsi="Calibri" w:cs="Calibri"/>
          <w:highlight w:val="green"/>
        </w:rPr>
        <w:t>/21)</w:t>
      </w:r>
      <w:r w:rsidR="00A77144" w:rsidRPr="00E76954">
        <w:rPr>
          <w:rFonts w:ascii="Calibri" w:hAnsi="Calibri" w:cs="Calibri"/>
          <w:highlight w:val="green"/>
        </w:rPr>
        <w:t xml:space="preserve"> </w:t>
      </w:r>
      <w:bookmarkStart w:id="17" w:name="_MON_1684144638"/>
      <w:bookmarkEnd w:id="17"/>
      <w:r w:rsidR="00A77144" w:rsidRPr="00E76954">
        <w:rPr>
          <w:rFonts w:ascii="Calibri" w:hAnsi="Calibri" w:cs="Calibri"/>
          <w:highlight w:val="green"/>
        </w:rPr>
        <w:object w:dxaOrig="1508" w:dyaOrig="983" w14:anchorId="4EFB3035">
          <v:shape id="_x0000_i1041" type="#_x0000_t75" style="width:75.75pt;height:49.5pt" o:ole="">
            <v:imagedata r:id="rId42" o:title=""/>
          </v:shape>
          <o:OLEObject Type="Embed" ProgID="Word.Document.12" ShapeID="_x0000_i1041" DrawAspect="Icon" ObjectID="_1695116476" r:id="rId43">
            <o:FieldCodes>\s</o:FieldCodes>
          </o:OLEObject>
        </w:object>
      </w:r>
    </w:p>
    <w:p w14:paraId="2E5853DF" w14:textId="213315ED" w:rsidR="004B0300" w:rsidRPr="00E76954" w:rsidRDefault="006A2839" w:rsidP="00A77144">
      <w:pPr>
        <w:numPr>
          <w:ilvl w:val="0"/>
          <w:numId w:val="3"/>
        </w:numPr>
        <w:rPr>
          <w:rFonts w:ascii="Calibri" w:hAnsi="Calibri" w:cs="Calibri"/>
          <w:highlight w:val="green"/>
        </w:rPr>
      </w:pPr>
      <w:r w:rsidRPr="00E76954">
        <w:rPr>
          <w:rFonts w:ascii="Calibri" w:hAnsi="Calibri" w:cs="Calibri"/>
          <w:highlight w:val="green"/>
        </w:rPr>
        <w:t xml:space="preserve">Part 3 revisions: </w:t>
      </w:r>
      <w:r w:rsidR="002B7CB2" w:rsidRPr="00E76954">
        <w:rPr>
          <w:rFonts w:ascii="Calibri" w:hAnsi="Calibri" w:cs="Calibri"/>
          <w:highlight w:val="green"/>
        </w:rPr>
        <w:t>Removing m</w:t>
      </w:r>
      <w:r w:rsidR="004B0300" w:rsidRPr="00E76954">
        <w:rPr>
          <w:rFonts w:ascii="Calibri" w:hAnsi="Calibri" w:cs="Calibri"/>
          <w:highlight w:val="green"/>
        </w:rPr>
        <w:t>entions of full-time</w:t>
      </w:r>
      <w:r w:rsidR="009E6954" w:rsidRPr="00E76954">
        <w:rPr>
          <w:rFonts w:ascii="Calibri" w:hAnsi="Calibri" w:cs="Calibri"/>
          <w:highlight w:val="green"/>
        </w:rPr>
        <w:t xml:space="preserve"> </w:t>
      </w:r>
      <w:r w:rsidR="002B7CB2" w:rsidRPr="00E76954">
        <w:rPr>
          <w:rFonts w:ascii="Calibri" w:hAnsi="Calibri" w:cs="Calibri"/>
          <w:highlight w:val="green"/>
        </w:rPr>
        <w:t xml:space="preserve">with benefit eligibility status in </w:t>
      </w:r>
      <w:r w:rsidR="009E6954" w:rsidRPr="00E76954">
        <w:rPr>
          <w:rFonts w:ascii="Calibri" w:hAnsi="Calibri" w:cs="Calibri"/>
          <w:highlight w:val="green"/>
        </w:rPr>
        <w:t>Part 3. Changes were approved by the FHC</w:t>
      </w:r>
      <w:r w:rsidR="002B7CB2" w:rsidRPr="00E76954">
        <w:rPr>
          <w:rFonts w:ascii="Calibri" w:hAnsi="Calibri" w:cs="Calibri"/>
          <w:highlight w:val="green"/>
        </w:rPr>
        <w:t xml:space="preserve">, but still need Provost approval, and then posted for the JFA (see section 3.0.1); these were emailed to Pam Bacon on  4-28-21 </w:t>
      </w:r>
      <w:r w:rsidR="00EA4D61" w:rsidRPr="00E76954">
        <w:rPr>
          <w:rFonts w:ascii="Calibri" w:hAnsi="Calibri" w:cs="Calibri"/>
          <w:highlight w:val="green"/>
        </w:rPr>
        <w:object w:dxaOrig="1508" w:dyaOrig="983" w14:anchorId="1A2B3C6B">
          <v:shape id="_x0000_i1042" type="#_x0000_t75" style="width:75.75pt;height:49.5pt" o:ole="">
            <v:imagedata r:id="rId44" o:title=""/>
          </v:shape>
          <o:OLEObject Type="Embed" ProgID="Package" ShapeID="_x0000_i1042" DrawAspect="Icon" ObjectID="_1695116477" r:id="rId45"/>
        </w:object>
      </w:r>
      <w:bookmarkStart w:id="18" w:name="_MON_1684140214"/>
      <w:bookmarkEnd w:id="18"/>
      <w:r w:rsidR="00EA4D61" w:rsidRPr="00E76954">
        <w:rPr>
          <w:rFonts w:ascii="Calibri" w:hAnsi="Calibri" w:cs="Calibri"/>
          <w:highlight w:val="green"/>
        </w:rPr>
        <w:object w:dxaOrig="1508" w:dyaOrig="983" w14:anchorId="33E5C9B1">
          <v:shape id="_x0000_i1043" type="#_x0000_t75" style="width:75.75pt;height:49.5pt" o:ole="">
            <v:imagedata r:id="rId46" o:title=""/>
          </v:shape>
          <o:OLEObject Type="Embed" ProgID="Word.Document.12" ShapeID="_x0000_i1043" DrawAspect="Icon" ObjectID="_1695116478" r:id="rId47">
            <o:FieldCodes>\s</o:FieldCodes>
          </o:OLEObject>
        </w:object>
      </w:r>
    </w:p>
    <w:p w14:paraId="2577C0D1" w14:textId="41ADFC10" w:rsidR="004C5E26" w:rsidRDefault="004C5E26" w:rsidP="00A77144">
      <w:pPr>
        <w:numPr>
          <w:ilvl w:val="0"/>
          <w:numId w:val="3"/>
        </w:numPr>
      </w:pPr>
      <w:r w:rsidRPr="00EA4D61">
        <w:rPr>
          <w:rFonts w:ascii="Calibri" w:hAnsi="Calibri" w:cs="Calibri"/>
        </w:rPr>
        <w:t>2</w:t>
      </w:r>
      <w:r w:rsidRPr="004C5E26">
        <w:t xml:space="preserve">.5 and 4.3 sections related to Student Course Surveys </w:t>
      </w:r>
      <w:r>
        <w:t>(</w:t>
      </w:r>
      <w:r w:rsidR="00CE4DC8">
        <w:t>these revisions were returned to Christi Siver and subcommittee on 1-27-21 with comments; some of the revisions are needed because of outdated practices in the FHB sections).</w:t>
      </w:r>
    </w:p>
    <w:p w14:paraId="0D965BE5" w14:textId="4228775B" w:rsidR="00404075" w:rsidRDefault="004B0300" w:rsidP="00A77144">
      <w:pPr>
        <w:numPr>
          <w:ilvl w:val="0"/>
          <w:numId w:val="3"/>
        </w:numPr>
      </w:pPr>
      <w:r>
        <w:t xml:space="preserve">Re numbering and reformatting of FHB using the Finn/Livingston guidelines.  </w:t>
      </w:r>
      <w:r w:rsidR="002B7CB2">
        <w:t xml:space="preserve">The FHC had </w:t>
      </w:r>
      <w:r>
        <w:t>permission</w:t>
      </w:r>
      <w:r w:rsidR="002B7CB2">
        <w:t xml:space="preserve"> in 2018</w:t>
      </w:r>
      <w:r>
        <w:t xml:space="preserve"> to do this for part I. </w:t>
      </w:r>
      <w:r w:rsidR="009E6954">
        <w:t>Part 2 was completed in 201</w:t>
      </w:r>
      <w:r w:rsidR="002B7CB2">
        <w:t>8</w:t>
      </w:r>
      <w:r w:rsidR="009E6954">
        <w:t>-20</w:t>
      </w:r>
      <w:r w:rsidR="002B7CB2">
        <w:t>19</w:t>
      </w:r>
      <w:r w:rsidR="009E6954">
        <w:t xml:space="preserve">, </w:t>
      </w:r>
      <w:r w:rsidR="002B7CB2">
        <w:t xml:space="preserve">but </w:t>
      </w:r>
      <w:r w:rsidR="009E6954">
        <w:t xml:space="preserve">it did not reflect the </w:t>
      </w:r>
      <w:r w:rsidR="002B7CB2">
        <w:t xml:space="preserve">amendments for 2018 to present, thus it </w:t>
      </w:r>
      <w:r w:rsidR="009E6954">
        <w:t>need</w:t>
      </w:r>
      <w:r w:rsidR="002B7CB2">
        <w:t>s</w:t>
      </w:r>
      <w:r w:rsidR="009E6954">
        <w:t xml:space="preserve"> to be reviewed again. </w:t>
      </w:r>
    </w:p>
    <w:p w14:paraId="727B6E94" w14:textId="77777777" w:rsidR="00B71E76" w:rsidRDefault="004B0300" w:rsidP="00A77144">
      <w:pPr>
        <w:numPr>
          <w:ilvl w:val="0"/>
          <w:numId w:val="3"/>
        </w:numPr>
      </w:pPr>
      <w:r>
        <w:t>Inadequate definition of faculty workload - -</w:t>
      </w:r>
      <w:r w:rsidR="00404075">
        <w:t xml:space="preserve"> tabled due to COVID 19.</w:t>
      </w:r>
    </w:p>
    <w:p w14:paraId="079F1255" w14:textId="19008BAB" w:rsidR="00411667" w:rsidRPr="00B71E76" w:rsidRDefault="00B71E76" w:rsidP="00A77144">
      <w:pPr>
        <w:numPr>
          <w:ilvl w:val="0"/>
          <w:numId w:val="3"/>
        </w:numPr>
      </w:pPr>
      <w:r>
        <w:t xml:space="preserve">Relook at </w:t>
      </w:r>
      <w:r w:rsidRPr="00B71E76">
        <w:t>Rank and Tenure committee composition (5.3.7.1)</w:t>
      </w:r>
      <w:r>
        <w:t xml:space="preserve"> to determine whether this statement should be revised so that members on the R&amp;T Committee could still serve on the subcommittee reviewing 3-year review files only if they are applying for promotion in rank</w:t>
      </w:r>
      <w:r w:rsidRPr="005F783D">
        <w:t xml:space="preserve">: </w:t>
      </w:r>
      <w:r w:rsidRPr="00B71E76">
        <w:rPr>
          <w:i/>
          <w:iCs/>
        </w:rPr>
        <w:t>Faculty members shall not serve as a member of the committee in the academic year in which they apply for promotion or tenure.</w:t>
      </w:r>
    </w:p>
    <w:sectPr w:rsidR="00411667" w:rsidRPr="00B71E76" w:rsidSect="00AF4D88">
      <w:pgSz w:w="12240" w:h="15840"/>
      <w:pgMar w:top="100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13F73" w14:textId="77777777" w:rsidR="00670745" w:rsidRDefault="00670745" w:rsidP="00A22F5C">
      <w:r>
        <w:separator/>
      </w:r>
    </w:p>
  </w:endnote>
  <w:endnote w:type="continuationSeparator" w:id="0">
    <w:p w14:paraId="67D8FB98" w14:textId="77777777" w:rsidR="00670745" w:rsidRDefault="00670745" w:rsidP="00A2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EEBAA" w14:textId="77777777" w:rsidR="00670745" w:rsidRDefault="00670745" w:rsidP="00A22F5C">
      <w:r>
        <w:separator/>
      </w:r>
    </w:p>
  </w:footnote>
  <w:footnote w:type="continuationSeparator" w:id="0">
    <w:p w14:paraId="53E83AE7" w14:textId="77777777" w:rsidR="00670745" w:rsidRDefault="00670745" w:rsidP="00A22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2DB7"/>
    <w:multiLevelType w:val="hybridMultilevel"/>
    <w:tmpl w:val="D580218C"/>
    <w:lvl w:ilvl="0" w:tplc="8312BFA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4162A"/>
    <w:multiLevelType w:val="multilevel"/>
    <w:tmpl w:val="9F24B826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Roman"/>
      <w:pStyle w:val="Heading7"/>
      <w:suff w:val="space"/>
      <w:lvlText w:val="(%7)"/>
      <w:lvlJc w:val="left"/>
      <w:pPr>
        <w:ind w:left="3240" w:hanging="36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4320"/>
        </w:tabs>
        <w:ind w:left="3960" w:hanging="360"/>
      </w:pPr>
    </w:lvl>
  </w:abstractNum>
  <w:abstractNum w:abstractNumId="2" w15:restartNumberingAfterBreak="0">
    <w:nsid w:val="4F9C69B2"/>
    <w:multiLevelType w:val="hybridMultilevel"/>
    <w:tmpl w:val="367E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3067F"/>
    <w:multiLevelType w:val="hybridMultilevel"/>
    <w:tmpl w:val="DF3E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F04D2"/>
    <w:multiLevelType w:val="multilevel"/>
    <w:tmpl w:val="050AC7B2"/>
    <w:lvl w:ilvl="0">
      <w:start w:val="1"/>
      <w:numFmt w:val="decimal"/>
      <w:lvlText w:val="%1"/>
      <w:lvlJc w:val="left"/>
      <w:pPr>
        <w:ind w:left="0" w:hanging="1440"/>
      </w:pPr>
    </w:lvl>
    <w:lvl w:ilvl="1">
      <w:start w:val="1"/>
      <w:numFmt w:val="decimal"/>
      <w:lvlText w:val="%1.%2"/>
      <w:lvlJc w:val="left"/>
      <w:pPr>
        <w:ind w:left="0" w:hanging="1440"/>
      </w:pPr>
      <w:rPr>
        <w:rFonts w:ascii="Arial" w:eastAsia="Arial" w:hAnsi="Arial" w:cs="Times New Roman" w:hint="default"/>
        <w:b/>
        <w:bCs/>
        <w:spacing w:val="-1"/>
        <w:w w:val="99"/>
        <w:sz w:val="24"/>
        <w:szCs w:val="26"/>
      </w:rPr>
    </w:lvl>
    <w:lvl w:ilvl="2">
      <w:start w:val="1"/>
      <w:numFmt w:val="decimal"/>
      <w:lvlText w:val="%1.%2.%3"/>
      <w:lvlJc w:val="left"/>
      <w:pPr>
        <w:ind w:left="0" w:hanging="1440"/>
      </w:pPr>
      <w:rPr>
        <w:rFonts w:ascii="Arial" w:eastAsia="Arial" w:hAnsi="Arial" w:cs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673D49C8"/>
    <w:multiLevelType w:val="hybridMultilevel"/>
    <w:tmpl w:val="5FCC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71B56"/>
    <w:multiLevelType w:val="hybridMultilevel"/>
    <w:tmpl w:val="0524B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45E68"/>
    <w:multiLevelType w:val="hybridMultilevel"/>
    <w:tmpl w:val="8BDE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F6"/>
    <w:rsid w:val="000028AA"/>
    <w:rsid w:val="000041F6"/>
    <w:rsid w:val="0002462A"/>
    <w:rsid w:val="00030AE5"/>
    <w:rsid w:val="000440F6"/>
    <w:rsid w:val="00044D2C"/>
    <w:rsid w:val="00055D61"/>
    <w:rsid w:val="000608E4"/>
    <w:rsid w:val="00061A35"/>
    <w:rsid w:val="000671C6"/>
    <w:rsid w:val="00092F73"/>
    <w:rsid w:val="0009508E"/>
    <w:rsid w:val="0009614C"/>
    <w:rsid w:val="0009701D"/>
    <w:rsid w:val="000B036D"/>
    <w:rsid w:val="000B0A7E"/>
    <w:rsid w:val="000B4F89"/>
    <w:rsid w:val="000C368C"/>
    <w:rsid w:val="000C4553"/>
    <w:rsid w:val="000C79D5"/>
    <w:rsid w:val="000D4874"/>
    <w:rsid w:val="000E1090"/>
    <w:rsid w:val="000F1A30"/>
    <w:rsid w:val="000F4E7D"/>
    <w:rsid w:val="000F75BE"/>
    <w:rsid w:val="00106C76"/>
    <w:rsid w:val="0011027D"/>
    <w:rsid w:val="0011301E"/>
    <w:rsid w:val="00113B46"/>
    <w:rsid w:val="00114B06"/>
    <w:rsid w:val="0011534D"/>
    <w:rsid w:val="00115456"/>
    <w:rsid w:val="00121800"/>
    <w:rsid w:val="001228C6"/>
    <w:rsid w:val="001238BE"/>
    <w:rsid w:val="00132A53"/>
    <w:rsid w:val="00134666"/>
    <w:rsid w:val="001434B0"/>
    <w:rsid w:val="00145982"/>
    <w:rsid w:val="001552D7"/>
    <w:rsid w:val="00155F03"/>
    <w:rsid w:val="00156735"/>
    <w:rsid w:val="00156C83"/>
    <w:rsid w:val="00161B76"/>
    <w:rsid w:val="00190145"/>
    <w:rsid w:val="00194F0D"/>
    <w:rsid w:val="00195F83"/>
    <w:rsid w:val="00197CF0"/>
    <w:rsid w:val="001A69BB"/>
    <w:rsid w:val="001B4DAA"/>
    <w:rsid w:val="001C1E0F"/>
    <w:rsid w:val="001C3F22"/>
    <w:rsid w:val="001C62BE"/>
    <w:rsid w:val="001D0987"/>
    <w:rsid w:val="001D2467"/>
    <w:rsid w:val="001D27A3"/>
    <w:rsid w:val="001D7DF6"/>
    <w:rsid w:val="001E14A8"/>
    <w:rsid w:val="00214254"/>
    <w:rsid w:val="00223325"/>
    <w:rsid w:val="00227992"/>
    <w:rsid w:val="00251D4A"/>
    <w:rsid w:val="002560F1"/>
    <w:rsid w:val="00261D73"/>
    <w:rsid w:val="00264548"/>
    <w:rsid w:val="00282A73"/>
    <w:rsid w:val="002952E5"/>
    <w:rsid w:val="00297AB4"/>
    <w:rsid w:val="002A384B"/>
    <w:rsid w:val="002A45DA"/>
    <w:rsid w:val="002B1A95"/>
    <w:rsid w:val="002B7CB2"/>
    <w:rsid w:val="002D5634"/>
    <w:rsid w:val="002E0801"/>
    <w:rsid w:val="002F7C43"/>
    <w:rsid w:val="00311210"/>
    <w:rsid w:val="00333BA1"/>
    <w:rsid w:val="00334213"/>
    <w:rsid w:val="0034328B"/>
    <w:rsid w:val="00352849"/>
    <w:rsid w:val="00357668"/>
    <w:rsid w:val="003608F2"/>
    <w:rsid w:val="00364EE1"/>
    <w:rsid w:val="003879C4"/>
    <w:rsid w:val="00392532"/>
    <w:rsid w:val="003B40AB"/>
    <w:rsid w:val="003C5FFA"/>
    <w:rsid w:val="003D7149"/>
    <w:rsid w:val="00403B46"/>
    <w:rsid w:val="00404075"/>
    <w:rsid w:val="00407072"/>
    <w:rsid w:val="00407EC7"/>
    <w:rsid w:val="00411667"/>
    <w:rsid w:val="00413086"/>
    <w:rsid w:val="00413B6E"/>
    <w:rsid w:val="00421341"/>
    <w:rsid w:val="00421D42"/>
    <w:rsid w:val="004322DB"/>
    <w:rsid w:val="00436750"/>
    <w:rsid w:val="00443910"/>
    <w:rsid w:val="00450A4B"/>
    <w:rsid w:val="00451924"/>
    <w:rsid w:val="00460452"/>
    <w:rsid w:val="00462C14"/>
    <w:rsid w:val="004644A8"/>
    <w:rsid w:val="004725BD"/>
    <w:rsid w:val="004A0FDE"/>
    <w:rsid w:val="004B0300"/>
    <w:rsid w:val="004B31D9"/>
    <w:rsid w:val="004B6B23"/>
    <w:rsid w:val="004C12BE"/>
    <w:rsid w:val="004C1AEA"/>
    <w:rsid w:val="004C2DF2"/>
    <w:rsid w:val="004C5E26"/>
    <w:rsid w:val="004D0A48"/>
    <w:rsid w:val="004D7F28"/>
    <w:rsid w:val="004E410A"/>
    <w:rsid w:val="004E70E8"/>
    <w:rsid w:val="0050133E"/>
    <w:rsid w:val="00506C54"/>
    <w:rsid w:val="00532338"/>
    <w:rsid w:val="00532EE4"/>
    <w:rsid w:val="005569BE"/>
    <w:rsid w:val="005619ED"/>
    <w:rsid w:val="00564138"/>
    <w:rsid w:val="00566F5B"/>
    <w:rsid w:val="00573734"/>
    <w:rsid w:val="00580040"/>
    <w:rsid w:val="005974BB"/>
    <w:rsid w:val="005A4322"/>
    <w:rsid w:val="005B08B4"/>
    <w:rsid w:val="005B5097"/>
    <w:rsid w:val="005D1985"/>
    <w:rsid w:val="005F14C5"/>
    <w:rsid w:val="00607057"/>
    <w:rsid w:val="00612517"/>
    <w:rsid w:val="00615717"/>
    <w:rsid w:val="00615FD0"/>
    <w:rsid w:val="00642362"/>
    <w:rsid w:val="00651A86"/>
    <w:rsid w:val="00652A87"/>
    <w:rsid w:val="00657737"/>
    <w:rsid w:val="0066244A"/>
    <w:rsid w:val="006636E0"/>
    <w:rsid w:val="00667752"/>
    <w:rsid w:val="00670745"/>
    <w:rsid w:val="0067119D"/>
    <w:rsid w:val="00682519"/>
    <w:rsid w:val="0069203F"/>
    <w:rsid w:val="006944F3"/>
    <w:rsid w:val="006A0BE4"/>
    <w:rsid w:val="006A0D11"/>
    <w:rsid w:val="006A2839"/>
    <w:rsid w:val="006A66D3"/>
    <w:rsid w:val="006B615B"/>
    <w:rsid w:val="006C0B1E"/>
    <w:rsid w:val="006C1681"/>
    <w:rsid w:val="006D5E03"/>
    <w:rsid w:val="006E7AD0"/>
    <w:rsid w:val="006F5798"/>
    <w:rsid w:val="007072DE"/>
    <w:rsid w:val="007302E1"/>
    <w:rsid w:val="0075176A"/>
    <w:rsid w:val="00757769"/>
    <w:rsid w:val="0077149B"/>
    <w:rsid w:val="00776E1D"/>
    <w:rsid w:val="00786771"/>
    <w:rsid w:val="007B380D"/>
    <w:rsid w:val="007C067E"/>
    <w:rsid w:val="007C12EF"/>
    <w:rsid w:val="007C32EB"/>
    <w:rsid w:val="007E49D7"/>
    <w:rsid w:val="007E591A"/>
    <w:rsid w:val="007F384F"/>
    <w:rsid w:val="00802D3E"/>
    <w:rsid w:val="00812A29"/>
    <w:rsid w:val="008133C0"/>
    <w:rsid w:val="0082148E"/>
    <w:rsid w:val="00822FA3"/>
    <w:rsid w:val="00826E5A"/>
    <w:rsid w:val="00830A68"/>
    <w:rsid w:val="00832F1C"/>
    <w:rsid w:val="00834214"/>
    <w:rsid w:val="00837593"/>
    <w:rsid w:val="00842156"/>
    <w:rsid w:val="00846EB6"/>
    <w:rsid w:val="008542E2"/>
    <w:rsid w:val="00877542"/>
    <w:rsid w:val="0088444C"/>
    <w:rsid w:val="008863A6"/>
    <w:rsid w:val="008870A0"/>
    <w:rsid w:val="00891A66"/>
    <w:rsid w:val="0089699B"/>
    <w:rsid w:val="008B3DED"/>
    <w:rsid w:val="008B4A69"/>
    <w:rsid w:val="008B51C3"/>
    <w:rsid w:val="008C5F09"/>
    <w:rsid w:val="008C7A58"/>
    <w:rsid w:val="008D12F6"/>
    <w:rsid w:val="008D149B"/>
    <w:rsid w:val="008D25CC"/>
    <w:rsid w:val="008E098B"/>
    <w:rsid w:val="008E303F"/>
    <w:rsid w:val="008F123B"/>
    <w:rsid w:val="008F21F5"/>
    <w:rsid w:val="00903A5E"/>
    <w:rsid w:val="009108B2"/>
    <w:rsid w:val="00912BAF"/>
    <w:rsid w:val="009155EC"/>
    <w:rsid w:val="0091746F"/>
    <w:rsid w:val="00921B97"/>
    <w:rsid w:val="00924841"/>
    <w:rsid w:val="00925663"/>
    <w:rsid w:val="00927B2E"/>
    <w:rsid w:val="00941804"/>
    <w:rsid w:val="00970C84"/>
    <w:rsid w:val="00972F38"/>
    <w:rsid w:val="009A2AAD"/>
    <w:rsid w:val="009A5AC6"/>
    <w:rsid w:val="009B2376"/>
    <w:rsid w:val="009B62D7"/>
    <w:rsid w:val="009D124B"/>
    <w:rsid w:val="009D568C"/>
    <w:rsid w:val="009E14CC"/>
    <w:rsid w:val="009E6954"/>
    <w:rsid w:val="009F2689"/>
    <w:rsid w:val="009F46FA"/>
    <w:rsid w:val="00A01065"/>
    <w:rsid w:val="00A02936"/>
    <w:rsid w:val="00A22F5C"/>
    <w:rsid w:val="00A23C7D"/>
    <w:rsid w:val="00A257E5"/>
    <w:rsid w:val="00A448AA"/>
    <w:rsid w:val="00A47BC4"/>
    <w:rsid w:val="00A47BE6"/>
    <w:rsid w:val="00A53BB9"/>
    <w:rsid w:val="00A72716"/>
    <w:rsid w:val="00A748C9"/>
    <w:rsid w:val="00A76714"/>
    <w:rsid w:val="00A76BB0"/>
    <w:rsid w:val="00A77144"/>
    <w:rsid w:val="00A90683"/>
    <w:rsid w:val="00A95531"/>
    <w:rsid w:val="00A979D2"/>
    <w:rsid w:val="00AA189E"/>
    <w:rsid w:val="00AA2320"/>
    <w:rsid w:val="00AB1C2D"/>
    <w:rsid w:val="00AB460D"/>
    <w:rsid w:val="00AC2933"/>
    <w:rsid w:val="00AC2BFE"/>
    <w:rsid w:val="00AC7F9A"/>
    <w:rsid w:val="00AD1CB7"/>
    <w:rsid w:val="00AE323D"/>
    <w:rsid w:val="00AE3798"/>
    <w:rsid w:val="00AF4D88"/>
    <w:rsid w:val="00B0149B"/>
    <w:rsid w:val="00B17E13"/>
    <w:rsid w:val="00B44F7A"/>
    <w:rsid w:val="00B466F0"/>
    <w:rsid w:val="00B502B0"/>
    <w:rsid w:val="00B540CE"/>
    <w:rsid w:val="00B6458D"/>
    <w:rsid w:val="00B64855"/>
    <w:rsid w:val="00B67CDD"/>
    <w:rsid w:val="00B71E76"/>
    <w:rsid w:val="00B71EFC"/>
    <w:rsid w:val="00B76D21"/>
    <w:rsid w:val="00B9314B"/>
    <w:rsid w:val="00BA6DEF"/>
    <w:rsid w:val="00BC0405"/>
    <w:rsid w:val="00BD424C"/>
    <w:rsid w:val="00BD4ED7"/>
    <w:rsid w:val="00BE0F88"/>
    <w:rsid w:val="00BE18F9"/>
    <w:rsid w:val="00BE5D6A"/>
    <w:rsid w:val="00BF1A60"/>
    <w:rsid w:val="00BF29BE"/>
    <w:rsid w:val="00C003D8"/>
    <w:rsid w:val="00C00F47"/>
    <w:rsid w:val="00C128F6"/>
    <w:rsid w:val="00C13C26"/>
    <w:rsid w:val="00C15473"/>
    <w:rsid w:val="00C15CB8"/>
    <w:rsid w:val="00C24237"/>
    <w:rsid w:val="00C27400"/>
    <w:rsid w:val="00C45292"/>
    <w:rsid w:val="00C464DB"/>
    <w:rsid w:val="00C5017A"/>
    <w:rsid w:val="00C61333"/>
    <w:rsid w:val="00C6148E"/>
    <w:rsid w:val="00C638C8"/>
    <w:rsid w:val="00C72669"/>
    <w:rsid w:val="00C760CC"/>
    <w:rsid w:val="00C87110"/>
    <w:rsid w:val="00C93120"/>
    <w:rsid w:val="00CA6E30"/>
    <w:rsid w:val="00CB42B4"/>
    <w:rsid w:val="00CB45CA"/>
    <w:rsid w:val="00CE4DC8"/>
    <w:rsid w:val="00CE5598"/>
    <w:rsid w:val="00CE7471"/>
    <w:rsid w:val="00CF2F95"/>
    <w:rsid w:val="00D01606"/>
    <w:rsid w:val="00D0679B"/>
    <w:rsid w:val="00D131FC"/>
    <w:rsid w:val="00D13A8C"/>
    <w:rsid w:val="00D156AE"/>
    <w:rsid w:val="00D160A8"/>
    <w:rsid w:val="00D1760D"/>
    <w:rsid w:val="00D23A25"/>
    <w:rsid w:val="00D369FA"/>
    <w:rsid w:val="00D405DD"/>
    <w:rsid w:val="00D4130E"/>
    <w:rsid w:val="00D47C45"/>
    <w:rsid w:val="00D50D2A"/>
    <w:rsid w:val="00D54967"/>
    <w:rsid w:val="00D62E1A"/>
    <w:rsid w:val="00D766A4"/>
    <w:rsid w:val="00D83970"/>
    <w:rsid w:val="00D9294B"/>
    <w:rsid w:val="00DA0E10"/>
    <w:rsid w:val="00DA3E5E"/>
    <w:rsid w:val="00DB18B3"/>
    <w:rsid w:val="00DC5EF5"/>
    <w:rsid w:val="00DD7DAC"/>
    <w:rsid w:val="00DF418C"/>
    <w:rsid w:val="00E01511"/>
    <w:rsid w:val="00E02483"/>
    <w:rsid w:val="00E045F5"/>
    <w:rsid w:val="00E101F3"/>
    <w:rsid w:val="00E12943"/>
    <w:rsid w:val="00E24EF0"/>
    <w:rsid w:val="00E31247"/>
    <w:rsid w:val="00E37335"/>
    <w:rsid w:val="00E40E9D"/>
    <w:rsid w:val="00E42653"/>
    <w:rsid w:val="00E42D86"/>
    <w:rsid w:val="00E43647"/>
    <w:rsid w:val="00E4718B"/>
    <w:rsid w:val="00E52A8D"/>
    <w:rsid w:val="00E52F3D"/>
    <w:rsid w:val="00E53B31"/>
    <w:rsid w:val="00E53E5E"/>
    <w:rsid w:val="00E66A12"/>
    <w:rsid w:val="00E74DFA"/>
    <w:rsid w:val="00E76954"/>
    <w:rsid w:val="00E772BB"/>
    <w:rsid w:val="00E855A6"/>
    <w:rsid w:val="00E91163"/>
    <w:rsid w:val="00E9397C"/>
    <w:rsid w:val="00E94D60"/>
    <w:rsid w:val="00E9565C"/>
    <w:rsid w:val="00EA4D61"/>
    <w:rsid w:val="00EA619C"/>
    <w:rsid w:val="00EB423E"/>
    <w:rsid w:val="00EB4E39"/>
    <w:rsid w:val="00EC18AB"/>
    <w:rsid w:val="00EC51F8"/>
    <w:rsid w:val="00ED5324"/>
    <w:rsid w:val="00EE7D88"/>
    <w:rsid w:val="00EF2C86"/>
    <w:rsid w:val="00F029EF"/>
    <w:rsid w:val="00F0306B"/>
    <w:rsid w:val="00F056D1"/>
    <w:rsid w:val="00F1349C"/>
    <w:rsid w:val="00F13D83"/>
    <w:rsid w:val="00F1665F"/>
    <w:rsid w:val="00F24E02"/>
    <w:rsid w:val="00F330D6"/>
    <w:rsid w:val="00F34717"/>
    <w:rsid w:val="00F40A68"/>
    <w:rsid w:val="00F4176B"/>
    <w:rsid w:val="00F41CA8"/>
    <w:rsid w:val="00F44258"/>
    <w:rsid w:val="00F50D39"/>
    <w:rsid w:val="00F57BCD"/>
    <w:rsid w:val="00F6377B"/>
    <w:rsid w:val="00F8410D"/>
    <w:rsid w:val="00F9272B"/>
    <w:rsid w:val="00FA44D8"/>
    <w:rsid w:val="00FA6B23"/>
    <w:rsid w:val="00FB1F03"/>
    <w:rsid w:val="00FB2B98"/>
    <w:rsid w:val="00FB35F9"/>
    <w:rsid w:val="00FB392B"/>
    <w:rsid w:val="00FB7220"/>
    <w:rsid w:val="00FC3B79"/>
    <w:rsid w:val="00FC468D"/>
    <w:rsid w:val="00FC7BC0"/>
    <w:rsid w:val="00FD30F3"/>
    <w:rsid w:val="00FD6A80"/>
    <w:rsid w:val="00FE0085"/>
    <w:rsid w:val="00FE36B7"/>
    <w:rsid w:val="00FE3C27"/>
    <w:rsid w:val="00FE3C6D"/>
    <w:rsid w:val="00FE6806"/>
    <w:rsid w:val="00FE6AD3"/>
    <w:rsid w:val="00FE70BF"/>
    <w:rsid w:val="00FF0D17"/>
    <w:rsid w:val="00FF2D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oNotEmbedSmartTags/>
  <w:decimalSymbol w:val="."/>
  <w:listSeparator w:val=","/>
  <w14:docId w14:val="0B5E018E"/>
  <w15:chartTrackingRefBased/>
  <w15:docId w15:val="{C7779006-6130-444B-BC0F-A4252584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FC"/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autoRedefine/>
    <w:qFormat/>
    <w:rsid w:val="00C6148E"/>
    <w:pPr>
      <w:keepNext/>
      <w:spacing w:before="120"/>
      <w:ind w:left="720"/>
      <w:jc w:val="both"/>
      <w:outlineLvl w:val="0"/>
    </w:pPr>
    <w:rPr>
      <w:rFonts w:ascii="Book Antiqua" w:eastAsia="Times New Roman" w:hAnsi="Book Antiqua"/>
      <w:b/>
      <w:snapToGrid w:val="0"/>
      <w:kern w:val="28"/>
      <w:sz w:val="28"/>
      <w:lang w:val="x-none" w:eastAsia="x-none"/>
    </w:rPr>
  </w:style>
  <w:style w:type="paragraph" w:styleId="Heading2">
    <w:name w:val="heading 2"/>
    <w:basedOn w:val="Normal"/>
    <w:link w:val="Heading2Char"/>
    <w:autoRedefine/>
    <w:qFormat/>
    <w:rsid w:val="006944F3"/>
    <w:pPr>
      <w:ind w:left="360"/>
      <w:outlineLvl w:val="1"/>
    </w:pPr>
    <w:rPr>
      <w:rFonts w:ascii="Book Antiqua" w:eastAsia="Times New Roman" w:hAnsi="Book Antiqua"/>
      <w:b/>
      <w:szCs w:val="22"/>
      <w:lang w:eastAsia="x-none"/>
    </w:rPr>
  </w:style>
  <w:style w:type="paragraph" w:styleId="Heading3">
    <w:name w:val="heading 3"/>
    <w:basedOn w:val="Normal"/>
    <w:link w:val="Heading3Char"/>
    <w:autoRedefine/>
    <w:qFormat/>
    <w:rsid w:val="000B036D"/>
    <w:pPr>
      <w:numPr>
        <w:numId w:val="2"/>
      </w:numPr>
      <w:outlineLvl w:val="2"/>
    </w:pPr>
    <w:rPr>
      <w:rFonts w:ascii="Book Antiqua" w:eastAsia="Times New Roman" w:hAnsi="Book Antiqua"/>
      <w:szCs w:val="22"/>
      <w:lang w:val="x-none" w:eastAsia="x-none"/>
    </w:rPr>
  </w:style>
  <w:style w:type="paragraph" w:styleId="Heading4">
    <w:name w:val="heading 4"/>
    <w:basedOn w:val="Normal"/>
    <w:link w:val="Heading4Char"/>
    <w:autoRedefine/>
    <w:qFormat/>
    <w:rsid w:val="00BC614A"/>
    <w:pPr>
      <w:numPr>
        <w:ilvl w:val="3"/>
        <w:numId w:val="1"/>
      </w:numPr>
      <w:outlineLvl w:val="3"/>
    </w:pPr>
    <w:rPr>
      <w:rFonts w:ascii="Bookman Old Style" w:eastAsia="Times New Roman" w:hAnsi="Bookman Old Style"/>
      <w:sz w:val="22"/>
      <w:szCs w:val="22"/>
      <w:lang w:val="x-none" w:eastAsia="x-none"/>
    </w:rPr>
  </w:style>
  <w:style w:type="paragraph" w:styleId="Heading5">
    <w:name w:val="heading 5"/>
    <w:basedOn w:val="Normal"/>
    <w:link w:val="Heading5Char"/>
    <w:autoRedefine/>
    <w:qFormat/>
    <w:rsid w:val="00BC614A"/>
    <w:pPr>
      <w:numPr>
        <w:ilvl w:val="4"/>
        <w:numId w:val="1"/>
      </w:numPr>
      <w:outlineLvl w:val="4"/>
    </w:pPr>
    <w:rPr>
      <w:rFonts w:ascii="Bookman Old Style" w:eastAsia="Times New Roman" w:hAnsi="Bookman Old Style"/>
      <w:sz w:val="22"/>
      <w:szCs w:val="22"/>
      <w:lang w:val="x-none" w:eastAsia="x-none"/>
    </w:rPr>
  </w:style>
  <w:style w:type="paragraph" w:styleId="Heading6">
    <w:name w:val="heading 6"/>
    <w:basedOn w:val="Normal"/>
    <w:link w:val="Heading6Char"/>
    <w:autoRedefine/>
    <w:qFormat/>
    <w:rsid w:val="00BC614A"/>
    <w:pPr>
      <w:numPr>
        <w:ilvl w:val="5"/>
        <w:numId w:val="1"/>
      </w:numPr>
      <w:outlineLvl w:val="5"/>
    </w:pPr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Heading7">
    <w:name w:val="heading 7"/>
    <w:basedOn w:val="Normal"/>
    <w:link w:val="Heading7Char"/>
    <w:autoRedefine/>
    <w:qFormat/>
    <w:rsid w:val="00BC614A"/>
    <w:pPr>
      <w:numPr>
        <w:ilvl w:val="6"/>
        <w:numId w:val="1"/>
      </w:numPr>
      <w:outlineLvl w:val="6"/>
    </w:pPr>
    <w:rPr>
      <w:rFonts w:ascii="Bookman Old Style" w:eastAsia="Times New Roman" w:hAnsi="Bookman Old Style"/>
      <w:snapToGrid w:val="0"/>
      <w:sz w:val="20"/>
      <w:szCs w:val="20"/>
      <w:lang w:val="x-none" w:eastAsia="x-none"/>
    </w:rPr>
  </w:style>
  <w:style w:type="paragraph" w:styleId="Heading8">
    <w:name w:val="heading 8"/>
    <w:basedOn w:val="Normal"/>
    <w:link w:val="Heading8Char"/>
    <w:autoRedefine/>
    <w:qFormat/>
    <w:rsid w:val="00BC614A"/>
    <w:pPr>
      <w:numPr>
        <w:ilvl w:val="7"/>
        <w:numId w:val="1"/>
      </w:numPr>
      <w:outlineLvl w:val="7"/>
    </w:pPr>
    <w:rPr>
      <w:rFonts w:ascii="Bookman Old Style" w:eastAsia="Times New Roman" w:hAnsi="Bookman Old Style"/>
      <w:sz w:val="20"/>
      <w:szCs w:val="20"/>
      <w:lang w:val="x-none" w:eastAsia="x-none"/>
    </w:rPr>
  </w:style>
  <w:style w:type="paragraph" w:styleId="Heading9">
    <w:name w:val="heading 9"/>
    <w:basedOn w:val="Normal"/>
    <w:link w:val="Heading9Char"/>
    <w:autoRedefine/>
    <w:qFormat/>
    <w:rsid w:val="00BC614A"/>
    <w:pPr>
      <w:numPr>
        <w:ilvl w:val="8"/>
        <w:numId w:val="1"/>
      </w:numPr>
      <w:outlineLvl w:val="8"/>
    </w:pPr>
    <w:rPr>
      <w:rFonts w:ascii="Bookman Old Style" w:eastAsia="Times New Roman" w:hAnsi="Bookman Old Style"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944F3"/>
    <w:rPr>
      <w:rFonts w:ascii="Book Antiqua" w:eastAsia="Times New Roman" w:hAnsi="Book Antiqua"/>
      <w:b/>
      <w:sz w:val="24"/>
      <w:szCs w:val="22"/>
      <w:lang w:eastAsia="x-none"/>
    </w:rPr>
  </w:style>
  <w:style w:type="character" w:customStyle="1" w:styleId="Heading1Char">
    <w:name w:val="Heading 1 Char"/>
    <w:link w:val="Heading1"/>
    <w:rsid w:val="00C6148E"/>
    <w:rPr>
      <w:rFonts w:ascii="Book Antiqua" w:eastAsia="Times New Roman" w:hAnsi="Book Antiqua"/>
      <w:b/>
      <w:snapToGrid w:val="0"/>
      <w:kern w:val="28"/>
      <w:sz w:val="28"/>
      <w:szCs w:val="24"/>
      <w:lang w:val="x-none" w:eastAsia="x-none"/>
    </w:rPr>
  </w:style>
  <w:style w:type="character" w:customStyle="1" w:styleId="Heading3Char">
    <w:name w:val="Heading 3 Char"/>
    <w:link w:val="Heading3"/>
    <w:rsid w:val="000B036D"/>
    <w:rPr>
      <w:rFonts w:ascii="Book Antiqua" w:eastAsia="Times New Roman" w:hAnsi="Book Antiqua"/>
      <w:sz w:val="24"/>
      <w:szCs w:val="22"/>
      <w:lang w:val="x-none" w:eastAsia="x-none"/>
    </w:rPr>
  </w:style>
  <w:style w:type="character" w:customStyle="1" w:styleId="Heading4Char">
    <w:name w:val="Heading 4 Char"/>
    <w:link w:val="Heading4"/>
    <w:rsid w:val="00BC614A"/>
    <w:rPr>
      <w:rFonts w:ascii="Bookman Old Style" w:eastAsia="Times New Roman" w:hAnsi="Bookman Old Style"/>
      <w:sz w:val="22"/>
      <w:szCs w:val="22"/>
      <w:lang w:val="x-none" w:eastAsia="x-none"/>
    </w:rPr>
  </w:style>
  <w:style w:type="character" w:customStyle="1" w:styleId="Heading5Char">
    <w:name w:val="Heading 5 Char"/>
    <w:link w:val="Heading5"/>
    <w:rsid w:val="00BC614A"/>
    <w:rPr>
      <w:rFonts w:ascii="Bookman Old Style" w:eastAsia="Times New Roman" w:hAnsi="Bookman Old Style"/>
      <w:sz w:val="22"/>
      <w:szCs w:val="22"/>
      <w:lang w:val="x-none" w:eastAsia="x-none"/>
    </w:rPr>
  </w:style>
  <w:style w:type="character" w:customStyle="1" w:styleId="Heading6Char">
    <w:name w:val="Heading 6 Char"/>
    <w:link w:val="Heading6"/>
    <w:rsid w:val="00BC614A"/>
    <w:rPr>
      <w:rFonts w:ascii="Bookman Old Style" w:eastAsia="Times New Roman" w:hAnsi="Bookman Old Style"/>
      <w:sz w:val="22"/>
      <w:lang w:val="x-none" w:eastAsia="x-none"/>
    </w:rPr>
  </w:style>
  <w:style w:type="character" w:customStyle="1" w:styleId="Heading7Char">
    <w:name w:val="Heading 7 Char"/>
    <w:link w:val="Heading7"/>
    <w:rsid w:val="00BC614A"/>
    <w:rPr>
      <w:rFonts w:ascii="Bookman Old Style" w:eastAsia="Times New Roman" w:hAnsi="Bookman Old Style"/>
      <w:snapToGrid w:val="0"/>
      <w:lang w:val="x-none" w:eastAsia="x-none"/>
    </w:rPr>
  </w:style>
  <w:style w:type="character" w:customStyle="1" w:styleId="Heading8Char">
    <w:name w:val="Heading 8 Char"/>
    <w:link w:val="Heading8"/>
    <w:rsid w:val="00BC614A"/>
    <w:rPr>
      <w:rFonts w:ascii="Bookman Old Style" w:eastAsia="Times New Roman" w:hAnsi="Bookman Old Style"/>
      <w:lang w:val="x-none" w:eastAsia="x-none"/>
    </w:rPr>
  </w:style>
  <w:style w:type="character" w:customStyle="1" w:styleId="Heading9Char">
    <w:name w:val="Heading 9 Char"/>
    <w:link w:val="Heading9"/>
    <w:rsid w:val="00BC614A"/>
    <w:rPr>
      <w:rFonts w:ascii="Bookman Old Style" w:eastAsia="Times New Roman" w:hAnsi="Bookman Old Style"/>
      <w:sz w:val="18"/>
      <w:lang w:val="x-none" w:eastAsia="x-none"/>
    </w:rPr>
  </w:style>
  <w:style w:type="paragraph" w:styleId="Footer">
    <w:name w:val="footer"/>
    <w:basedOn w:val="Normal"/>
    <w:link w:val="FooterChar"/>
    <w:uiPriority w:val="99"/>
    <w:rsid w:val="00BC614A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BC614A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BC614A"/>
  </w:style>
  <w:style w:type="character" w:styleId="Hyperlink">
    <w:name w:val="Hyperlink"/>
    <w:rsid w:val="00BC614A"/>
    <w:rPr>
      <w:color w:val="0000FF"/>
      <w:u w:val="single"/>
    </w:rPr>
  </w:style>
  <w:style w:type="character" w:styleId="FollowedHyperlink">
    <w:name w:val="FollowedHyperlink"/>
    <w:rsid w:val="00BC614A"/>
    <w:rPr>
      <w:color w:val="800080"/>
      <w:u w:val="single"/>
    </w:rPr>
  </w:style>
  <w:style w:type="paragraph" w:customStyle="1" w:styleId="Default">
    <w:name w:val="Default"/>
    <w:rsid w:val="00BC61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1">
    <w:name w:val="CM91"/>
    <w:basedOn w:val="Default"/>
    <w:next w:val="Default"/>
    <w:rsid w:val="00BC614A"/>
    <w:pPr>
      <w:spacing w:after="278"/>
    </w:pPr>
    <w:rPr>
      <w:rFonts w:cs="Times New Roman"/>
      <w:color w:val="auto"/>
    </w:rPr>
  </w:style>
  <w:style w:type="paragraph" w:styleId="Title">
    <w:name w:val="Title"/>
    <w:basedOn w:val="Normal"/>
    <w:link w:val="TitleChar"/>
    <w:autoRedefine/>
    <w:qFormat/>
    <w:rsid w:val="00BC614A"/>
    <w:pPr>
      <w:spacing w:before="240" w:after="60"/>
      <w:jc w:val="center"/>
      <w:outlineLvl w:val="0"/>
    </w:pPr>
    <w:rPr>
      <w:rFonts w:ascii="Bookman Old Style" w:eastAsia="Times New Roman" w:hAnsi="Bookman Old Style"/>
      <w:b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BC614A"/>
    <w:rPr>
      <w:rFonts w:ascii="Bookman Old Style" w:eastAsia="Times New Roman" w:hAnsi="Bookman Old Style"/>
      <w:b/>
      <w:kern w:val="28"/>
      <w:sz w:val="32"/>
      <w:szCs w:val="32"/>
    </w:rPr>
  </w:style>
  <w:style w:type="character" w:customStyle="1" w:styleId="BalloonTextChar">
    <w:name w:val="Balloon Text Char"/>
    <w:link w:val="BalloonText"/>
    <w:rsid w:val="00BC614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BC614A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pple-style-span">
    <w:name w:val="apple-style-span"/>
    <w:rsid w:val="00DA3E5E"/>
  </w:style>
  <w:style w:type="paragraph" w:styleId="CommentText">
    <w:name w:val="annotation text"/>
    <w:basedOn w:val="Normal"/>
    <w:link w:val="CommentTextChar"/>
    <w:uiPriority w:val="99"/>
    <w:unhideWhenUsed/>
    <w:rsid w:val="00282A73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82A73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34"/>
    <w:qFormat/>
    <w:rsid w:val="00282A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1">
    <w:name w:val="Body 1"/>
    <w:rsid w:val="0009701D"/>
    <w:rPr>
      <w:rFonts w:ascii="Helvetica" w:eastAsia="Arial Unicode MS" w:hAnsi="Helvetica"/>
      <w:color w:val="000000"/>
      <w:sz w:val="24"/>
    </w:rPr>
  </w:style>
  <w:style w:type="paragraph" w:styleId="NoSpacing">
    <w:name w:val="No Spacing"/>
    <w:uiPriority w:val="1"/>
    <w:qFormat/>
    <w:rsid w:val="0031121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3112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22F5C"/>
    <w:pPr>
      <w:spacing w:after="240"/>
    </w:pPr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2F5C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22F5C"/>
    <w:rPr>
      <w:rFonts w:ascii="Calibri" w:eastAsia="Calibri" w:hAnsi="Calibri" w:cs="Times New Roman"/>
    </w:rPr>
  </w:style>
  <w:style w:type="paragraph" w:customStyle="1" w:styleId="MacPacTrailer">
    <w:name w:val="MacPac Trailer"/>
    <w:uiPriority w:val="99"/>
    <w:semiHidden/>
    <w:rsid w:val="00A22F5C"/>
    <w:pPr>
      <w:widowControl w:val="0"/>
      <w:spacing w:line="200" w:lineRule="exact"/>
    </w:pPr>
    <w:rPr>
      <w:rFonts w:ascii="Times New Roman" w:eastAsia="Times New Roman" w:hAnsi="Times New Roman"/>
      <w:sz w:val="16"/>
      <w:szCs w:val="22"/>
    </w:rPr>
  </w:style>
  <w:style w:type="character" w:styleId="FootnoteReference">
    <w:name w:val="footnote reference"/>
    <w:uiPriority w:val="99"/>
    <w:semiHidden/>
    <w:unhideWhenUsed/>
    <w:rsid w:val="00A22F5C"/>
    <w:rPr>
      <w:vertAlign w:val="superscript"/>
    </w:rPr>
  </w:style>
  <w:style w:type="table" w:styleId="TableGrid">
    <w:name w:val="Table Grid"/>
    <w:basedOn w:val="TableNormal"/>
    <w:uiPriority w:val="59"/>
    <w:rsid w:val="00A22F5C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22F5C"/>
    <w:rPr>
      <w:b/>
      <w:bCs/>
    </w:rPr>
  </w:style>
  <w:style w:type="paragraph" w:customStyle="1" w:styleId="footnotedescription">
    <w:name w:val="footnote description"/>
    <w:next w:val="Normal"/>
    <w:link w:val="footnotedescriptionChar"/>
    <w:hidden/>
    <w:rsid w:val="008863A6"/>
    <w:pPr>
      <w:spacing w:line="259" w:lineRule="auto"/>
    </w:pPr>
    <w:rPr>
      <w:rFonts w:ascii="Times New Roman" w:eastAsia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8863A6"/>
    <w:rPr>
      <w:rFonts w:ascii="Times New Roman" w:eastAsia="Times New Roman" w:hAnsi="Times New Roman"/>
      <w:color w:val="000000"/>
      <w:szCs w:val="22"/>
    </w:rPr>
  </w:style>
  <w:style w:type="character" w:customStyle="1" w:styleId="footnotemark">
    <w:name w:val="footnote mark"/>
    <w:hidden/>
    <w:rsid w:val="008863A6"/>
    <w:rPr>
      <w:rFonts w:ascii="Arial" w:eastAsia="Arial" w:hAnsi="Arial" w:cs="Arial"/>
      <w:color w:val="000000"/>
      <w:sz w:val="20"/>
      <w:vertAlign w:val="superscript"/>
    </w:rPr>
  </w:style>
  <w:style w:type="paragraph" w:customStyle="1" w:styleId="default0">
    <w:name w:val="default"/>
    <w:basedOn w:val="Normal"/>
    <w:rsid w:val="006944F3"/>
    <w:pPr>
      <w:autoSpaceDE w:val="0"/>
      <w:autoSpaceDN w:val="0"/>
    </w:pPr>
    <w:rPr>
      <w:rFonts w:ascii="Times New Roman" w:eastAsia="Calibri" w:hAnsi="Times New Roman"/>
      <w:color w:val="000000"/>
    </w:rPr>
  </w:style>
  <w:style w:type="table" w:customStyle="1" w:styleId="TableGrid0">
    <w:name w:val="TableGrid"/>
    <w:rsid w:val="003879C4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60"/>
    <w:qFormat/>
    <w:rsid w:val="00AE323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60"/>
    <w:rsid w:val="00AE323D"/>
    <w:rPr>
      <w:i/>
      <w:iCs/>
      <w:color w:val="5B9BD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01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017A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90683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A90683"/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uiPriority w:val="99"/>
    <w:semiHidden/>
    <w:rsid w:val="00A90683"/>
    <w:rPr>
      <w:rFonts w:cs="Times New Roman"/>
      <w:sz w:val="16"/>
    </w:rPr>
  </w:style>
  <w:style w:type="character" w:customStyle="1" w:styleId="normalchar">
    <w:name w:val="normal__char"/>
    <w:rsid w:val="00FE6806"/>
  </w:style>
  <w:style w:type="character" w:styleId="IntenseEmphasis">
    <w:name w:val="Intense Emphasis"/>
    <w:uiPriority w:val="66"/>
    <w:qFormat/>
    <w:rsid w:val="00927B2E"/>
    <w:rPr>
      <w:i/>
      <w:iCs/>
      <w:color w:val="5B9BD5"/>
    </w:rPr>
  </w:style>
  <w:style w:type="character" w:customStyle="1" w:styleId="normaltextrun1">
    <w:name w:val="normaltextrun1"/>
    <w:rsid w:val="004B0300"/>
  </w:style>
  <w:style w:type="character" w:customStyle="1" w:styleId="eop">
    <w:name w:val="eop"/>
    <w:rsid w:val="004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package" Target="embeddings/Microsoft_Word_Document13.docx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Word_Document5.docx"/><Relationship Id="rId34" Type="http://schemas.openxmlformats.org/officeDocument/2006/relationships/image" Target="media/image13.emf"/><Relationship Id="rId42" Type="http://schemas.openxmlformats.org/officeDocument/2006/relationships/image" Target="media/image17.emf"/><Relationship Id="rId47" Type="http://schemas.openxmlformats.org/officeDocument/2006/relationships/package" Target="embeddings/Microsoft_Word_Document16.docx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3.docx"/><Relationship Id="rId25" Type="http://schemas.openxmlformats.org/officeDocument/2006/relationships/oleObject" Target="embeddings/oleObject1.bin"/><Relationship Id="rId33" Type="http://schemas.openxmlformats.org/officeDocument/2006/relationships/package" Target="embeddings/Microsoft_Word_Document10.docx"/><Relationship Id="rId38" Type="http://schemas.openxmlformats.org/officeDocument/2006/relationships/image" Target="media/image15.emf"/><Relationship Id="rId46" Type="http://schemas.openxmlformats.org/officeDocument/2006/relationships/image" Target="media/image19.emf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package" Target="embeddings/Microsoft_Word_Document8.docx"/><Relationship Id="rId41" Type="http://schemas.openxmlformats.org/officeDocument/2006/relationships/package" Target="embeddings/Microsoft_Word_Document14.docx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package" Target="embeddings/Microsoft_Word_Document12.docx"/><Relationship Id="rId40" Type="http://schemas.openxmlformats.org/officeDocument/2006/relationships/image" Target="media/image16.emf"/><Relationship Id="rId45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package" Target="embeddings/Microsoft_Word_Document2.docx"/><Relationship Id="rId23" Type="http://schemas.openxmlformats.org/officeDocument/2006/relationships/package" Target="embeddings/Microsoft_Word_Document6.docx"/><Relationship Id="rId28" Type="http://schemas.openxmlformats.org/officeDocument/2006/relationships/image" Target="media/image10.emf"/><Relationship Id="rId36" Type="http://schemas.openxmlformats.org/officeDocument/2006/relationships/image" Target="media/image14.emf"/><Relationship Id="rId49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package" Target="embeddings/Microsoft_Word_Document4.docx"/><Relationship Id="rId31" Type="http://schemas.openxmlformats.org/officeDocument/2006/relationships/package" Target="embeddings/Microsoft_Word_Document9.docx"/><Relationship Id="rId44" Type="http://schemas.openxmlformats.org/officeDocument/2006/relationships/image" Target="media/image18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package" Target="embeddings/Microsoft_Word_Document7.docx"/><Relationship Id="rId30" Type="http://schemas.openxmlformats.org/officeDocument/2006/relationships/image" Target="media/image11.emf"/><Relationship Id="rId35" Type="http://schemas.openxmlformats.org/officeDocument/2006/relationships/package" Target="embeddings/Microsoft_Word_Document11.docx"/><Relationship Id="rId43" Type="http://schemas.openxmlformats.org/officeDocument/2006/relationships/package" Target="embeddings/Microsoft_Word_Document15.docx"/><Relationship Id="rId48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B0E32C85DE64D8847BE1A9AF83482" ma:contentTypeVersion="0" ma:contentTypeDescription="Create a new document." ma:contentTypeScope="" ma:versionID="ba26a4e83391d41378a07eb2c8ddac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A0158-63C9-439F-B41F-1D59C4938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737E0-3B6C-4498-865B-FBB19AA6B22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ED2303-322A-4626-AE27-69D7BC2F1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5834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St. Benedict | St. John's University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Ohman</dc:creator>
  <cp:keywords/>
  <cp:lastModifiedBy>omcstudent2</cp:lastModifiedBy>
  <cp:revision>2</cp:revision>
  <cp:lastPrinted>2010-05-06T15:20:00Z</cp:lastPrinted>
  <dcterms:created xsi:type="dcterms:W3CDTF">2021-10-07T17:54:00Z</dcterms:created>
  <dcterms:modified xsi:type="dcterms:W3CDTF">2021-10-07T17:54:00Z</dcterms:modified>
</cp:coreProperties>
</file>