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66" w:rsidRPr="00316A7F" w:rsidRDefault="009C7B66" w:rsidP="009C7B66">
      <w:pPr>
        <w:jc w:val="center"/>
        <w:rPr>
          <w:rFonts w:cstheme="minorHAnsi"/>
          <w:b/>
        </w:rPr>
      </w:pPr>
      <w:r w:rsidRPr="00316A7F">
        <w:rPr>
          <w:rFonts w:cstheme="minorHAnsi"/>
          <w:b/>
        </w:rPr>
        <w:t>Department of Residen</w:t>
      </w:r>
      <w:r w:rsidR="000738C3">
        <w:rPr>
          <w:rFonts w:cstheme="minorHAnsi"/>
          <w:b/>
        </w:rPr>
        <w:t>tial</w:t>
      </w:r>
      <w:r w:rsidRPr="00316A7F">
        <w:rPr>
          <w:rFonts w:cstheme="minorHAnsi"/>
          <w:b/>
        </w:rPr>
        <w:t xml:space="preserve"> Life</w:t>
      </w:r>
      <w:r w:rsidR="006E4AEA" w:rsidRPr="00316A7F">
        <w:rPr>
          <w:rFonts w:cstheme="minorHAnsi"/>
          <w:b/>
        </w:rPr>
        <w:t xml:space="preserve"> and Housing</w:t>
      </w:r>
      <w:r w:rsidR="00D31F3F" w:rsidRPr="00316A7F">
        <w:rPr>
          <w:rFonts w:cstheme="minorHAnsi"/>
          <w:b/>
        </w:rPr>
        <w:t xml:space="preserve">- </w:t>
      </w:r>
      <w:r w:rsidR="00D46A34" w:rsidRPr="00316A7F">
        <w:rPr>
          <w:rFonts w:cstheme="minorHAnsi"/>
          <w:b/>
        </w:rPr>
        <w:t>Animals in Residence Statement</w:t>
      </w:r>
    </w:p>
    <w:p w:rsidR="008F3547" w:rsidRPr="00316A7F" w:rsidRDefault="008F6934" w:rsidP="009C7B66">
      <w:pPr>
        <w:rPr>
          <w:rFonts w:cstheme="minorHAnsi"/>
        </w:rPr>
      </w:pPr>
      <w:r w:rsidRPr="00316A7F">
        <w:rPr>
          <w:rFonts w:cstheme="minorHAnsi"/>
        </w:rPr>
        <w:t xml:space="preserve">The Department of Residential Life and Housing at The College of Saint Benedict is committed to providing reasonable accommodations for persons with disabilities. This includes accommodations that support and facilitate </w:t>
      </w:r>
      <w:r w:rsidR="008F3547" w:rsidRPr="00316A7F">
        <w:rPr>
          <w:rFonts w:cstheme="minorHAnsi"/>
        </w:rPr>
        <w:t xml:space="preserve">a </w:t>
      </w:r>
      <w:r w:rsidRPr="00316A7F">
        <w:rPr>
          <w:rFonts w:cstheme="minorHAnsi"/>
        </w:rPr>
        <w:t>student’s full-participation and equal access to the college</w:t>
      </w:r>
      <w:r w:rsidR="00316A7F" w:rsidRPr="00986F7F">
        <w:rPr>
          <w:rFonts w:cstheme="minorHAnsi"/>
        </w:rPr>
        <w:t>’</w:t>
      </w:r>
      <w:r w:rsidRPr="00316A7F">
        <w:rPr>
          <w:rFonts w:cstheme="minorHAnsi"/>
        </w:rPr>
        <w:t xml:space="preserve">s programs and activities, as well as to afford students with disabilities an equal opportunity to use and enjoy campus housing. </w:t>
      </w:r>
      <w:bookmarkStart w:id="0" w:name="_GoBack"/>
      <w:bookmarkEnd w:id="0"/>
    </w:p>
    <w:p w:rsidR="00295C19" w:rsidRPr="00316A7F" w:rsidRDefault="00295C19" w:rsidP="00295C19">
      <w:pPr>
        <w:rPr>
          <w:rFonts w:cstheme="minorHAnsi"/>
        </w:rPr>
      </w:pPr>
      <w:r w:rsidRPr="00316A7F">
        <w:rPr>
          <w:rFonts w:cstheme="minorHAnsi"/>
        </w:rPr>
        <w:t>The U.S. Department of Housing and Urban Development (HUD) has</w:t>
      </w:r>
      <w:r w:rsidR="002412B5" w:rsidRPr="00316A7F">
        <w:rPr>
          <w:rFonts w:cstheme="minorHAnsi"/>
        </w:rPr>
        <w:t xml:space="preserve"> </w:t>
      </w:r>
      <w:r w:rsidRPr="00316A7F">
        <w:rPr>
          <w:rFonts w:cstheme="minorHAnsi"/>
        </w:rPr>
        <w:t>established</w:t>
      </w:r>
      <w:r w:rsidR="00C20101" w:rsidRPr="00316A7F">
        <w:rPr>
          <w:rFonts w:cstheme="minorHAnsi"/>
        </w:rPr>
        <w:t xml:space="preserve"> the need for housing providers to consider “Emotional Support Animals” (or ESAs), as an appropriate accommodation within one’s place of residence</w:t>
      </w:r>
      <w:r w:rsidRPr="00316A7F">
        <w:rPr>
          <w:rFonts w:cstheme="minorHAnsi"/>
        </w:rPr>
        <w:t xml:space="preserve"> </w:t>
      </w:r>
      <w:r w:rsidRPr="00986F7F">
        <w:rPr>
          <w:rFonts w:cstheme="minorHAnsi"/>
        </w:rPr>
        <w:t>under the Fair Housing Act (FHA)</w:t>
      </w:r>
      <w:r w:rsidR="00C20101" w:rsidRPr="00986F7F">
        <w:rPr>
          <w:rFonts w:cstheme="minorHAnsi"/>
        </w:rPr>
        <w:t>.</w:t>
      </w:r>
      <w:r w:rsidR="00C20101" w:rsidRPr="00316A7F">
        <w:rPr>
          <w:rFonts w:cstheme="minorHAnsi"/>
        </w:rPr>
        <w:t xml:space="preserve"> </w:t>
      </w:r>
      <w:r w:rsidRPr="00316A7F">
        <w:rPr>
          <w:rFonts w:cstheme="minorHAnsi"/>
        </w:rPr>
        <w:t xml:space="preserve"> CSB has a formal process, by which we work with students to determine ESA eligibility. We are available to help students work through the process of requesting an ESA. Be advised that an ESA may not reside on campus prior to completing the registration process or approval process. </w:t>
      </w:r>
    </w:p>
    <w:p w:rsidR="008F6934" w:rsidRPr="00316A7F" w:rsidRDefault="008F3547" w:rsidP="00693592">
      <w:pPr>
        <w:rPr>
          <w:rFonts w:cstheme="minorHAnsi"/>
        </w:rPr>
      </w:pPr>
      <w:r w:rsidRPr="00316A7F">
        <w:rPr>
          <w:rFonts w:cstheme="minorHAnsi"/>
        </w:rPr>
        <w:t xml:space="preserve">The </w:t>
      </w:r>
      <w:r w:rsidR="009C7B66" w:rsidRPr="00316A7F">
        <w:rPr>
          <w:rFonts w:cstheme="minorHAnsi"/>
        </w:rPr>
        <w:t xml:space="preserve">College of Saint Benedict (CSB or College) recognizes the importance of </w:t>
      </w:r>
      <w:r w:rsidR="009C7B66" w:rsidRPr="00316A7F">
        <w:rPr>
          <w:rFonts w:cstheme="minorHAnsi"/>
          <w:b/>
        </w:rPr>
        <w:t>“Service Animals”</w:t>
      </w:r>
      <w:r w:rsidR="009C7B66" w:rsidRPr="00316A7F">
        <w:rPr>
          <w:rFonts w:cstheme="minorHAnsi"/>
        </w:rPr>
        <w:t xml:space="preserve"> as defined by the </w:t>
      </w:r>
      <w:hyperlink r:id="rId8" w:history="1">
        <w:r w:rsidR="009C7B66" w:rsidRPr="00316A7F">
          <w:rPr>
            <w:rStyle w:val="Hyperlink"/>
            <w:rFonts w:cstheme="minorHAnsi"/>
          </w:rPr>
          <w:t>Americans with Disability Act Amendments Act (ADAA</w:t>
        </w:r>
        <w:r w:rsidR="00883265" w:rsidRPr="00316A7F">
          <w:rPr>
            <w:rStyle w:val="Hyperlink"/>
            <w:rFonts w:cstheme="minorHAnsi"/>
          </w:rPr>
          <w:t>A</w:t>
        </w:r>
        <w:r w:rsidR="009C7B66" w:rsidRPr="00316A7F">
          <w:rPr>
            <w:rStyle w:val="Hyperlink"/>
            <w:rFonts w:cstheme="minorHAnsi"/>
          </w:rPr>
          <w:t>)</w:t>
        </w:r>
      </w:hyperlink>
      <w:r w:rsidR="008F6934" w:rsidRPr="00316A7F">
        <w:rPr>
          <w:rFonts w:cstheme="minorHAnsi"/>
        </w:rPr>
        <w:t xml:space="preserve">. </w:t>
      </w:r>
      <w:r w:rsidR="009C7B66" w:rsidRPr="00316A7F">
        <w:rPr>
          <w:rFonts w:cstheme="minorHAnsi"/>
        </w:rPr>
        <w:t xml:space="preserve"> </w:t>
      </w:r>
      <w:r w:rsidR="008F6934" w:rsidRPr="00316A7F">
        <w:rPr>
          <w:rFonts w:cstheme="minorHAnsi"/>
        </w:rPr>
        <w:t xml:space="preserve">Service animals are welcome </w:t>
      </w:r>
      <w:r w:rsidRPr="00316A7F">
        <w:rPr>
          <w:rFonts w:cstheme="minorHAnsi"/>
        </w:rPr>
        <w:t xml:space="preserve">in all public locations. </w:t>
      </w:r>
      <w:r w:rsidR="008F6934" w:rsidRPr="00316A7F">
        <w:rPr>
          <w:rFonts w:cstheme="minorHAnsi"/>
        </w:rPr>
        <w:t xml:space="preserve"> </w:t>
      </w:r>
    </w:p>
    <w:p w:rsidR="00C20101" w:rsidRPr="00316A7F" w:rsidRDefault="00D31F3F" w:rsidP="008F3547">
      <w:pPr>
        <w:rPr>
          <w:rFonts w:cstheme="minorHAnsi"/>
        </w:rPr>
      </w:pPr>
      <w:r w:rsidRPr="00316A7F">
        <w:rPr>
          <w:rFonts w:cstheme="minorHAnsi"/>
        </w:rPr>
        <w:t xml:space="preserve">Although </w:t>
      </w:r>
      <w:r w:rsidR="00E84527" w:rsidRPr="00316A7F">
        <w:rPr>
          <w:rFonts w:cstheme="minorHAnsi"/>
        </w:rPr>
        <w:t xml:space="preserve">CSB </w:t>
      </w:r>
      <w:r w:rsidR="005122AC" w:rsidRPr="00316A7F">
        <w:rPr>
          <w:rFonts w:cstheme="minorHAnsi"/>
        </w:rPr>
        <w:t>students</w:t>
      </w:r>
      <w:r w:rsidR="00E84527" w:rsidRPr="00316A7F">
        <w:rPr>
          <w:rFonts w:cstheme="minorHAnsi"/>
        </w:rPr>
        <w:t xml:space="preserve"> are generally prohibited from having animals other than fish in campus housing, CSB will </w:t>
      </w:r>
      <w:r w:rsidR="005122AC" w:rsidRPr="00316A7F">
        <w:rPr>
          <w:rFonts w:cstheme="minorHAnsi"/>
        </w:rPr>
        <w:t>work with students</w:t>
      </w:r>
      <w:r w:rsidR="00E84527" w:rsidRPr="00316A7F">
        <w:rPr>
          <w:rFonts w:cstheme="minorHAnsi"/>
        </w:rPr>
        <w:t xml:space="preserve"> </w:t>
      </w:r>
      <w:r w:rsidR="002F52FF" w:rsidRPr="00316A7F">
        <w:rPr>
          <w:rFonts w:cstheme="minorHAnsi"/>
        </w:rPr>
        <w:t>that have</w:t>
      </w:r>
      <w:r w:rsidR="00E84527" w:rsidRPr="00316A7F">
        <w:rPr>
          <w:rFonts w:cstheme="minorHAnsi"/>
        </w:rPr>
        <w:t xml:space="preserve"> a disability</w:t>
      </w:r>
      <w:r w:rsidR="005122AC" w:rsidRPr="00316A7F">
        <w:rPr>
          <w:rFonts w:cstheme="minorHAnsi"/>
        </w:rPr>
        <w:t xml:space="preserve"> to </w:t>
      </w:r>
      <w:r w:rsidRPr="00316A7F">
        <w:rPr>
          <w:rFonts w:cstheme="minorHAnsi"/>
        </w:rPr>
        <w:t>host</w:t>
      </w:r>
      <w:r w:rsidR="005122AC" w:rsidRPr="00316A7F">
        <w:rPr>
          <w:rFonts w:cstheme="minorHAnsi"/>
        </w:rPr>
        <w:t xml:space="preserve"> </w:t>
      </w:r>
      <w:r w:rsidR="00E84527" w:rsidRPr="00316A7F">
        <w:rPr>
          <w:rFonts w:cstheme="minorHAnsi"/>
        </w:rPr>
        <w:t>service animal</w:t>
      </w:r>
      <w:r w:rsidRPr="00316A7F">
        <w:rPr>
          <w:rFonts w:cstheme="minorHAnsi"/>
        </w:rPr>
        <w:t>s.  We ask that students with Service Animals</w:t>
      </w:r>
      <w:r w:rsidR="00295C19" w:rsidRPr="00316A7F">
        <w:rPr>
          <w:rFonts w:cstheme="minorHAnsi"/>
        </w:rPr>
        <w:t xml:space="preserve"> </w:t>
      </w:r>
      <w:r w:rsidRPr="00316A7F">
        <w:rPr>
          <w:rFonts w:cstheme="minorHAnsi"/>
        </w:rPr>
        <w:t xml:space="preserve">work with our office in advance of their arrival to ensure appropriate accommodations are in place. </w:t>
      </w:r>
    </w:p>
    <w:p w:rsidR="00E84527" w:rsidRPr="00316A7F" w:rsidRDefault="00E84527" w:rsidP="00E84527">
      <w:pPr>
        <w:jc w:val="center"/>
        <w:rPr>
          <w:rFonts w:cstheme="minorHAnsi"/>
          <w:b/>
        </w:rPr>
      </w:pPr>
      <w:r w:rsidRPr="00316A7F">
        <w:rPr>
          <w:rFonts w:cstheme="minorHAnsi"/>
          <w:b/>
        </w:rPr>
        <w:t>Definitions</w:t>
      </w:r>
    </w:p>
    <w:p w:rsidR="00E84527" w:rsidRPr="00316A7F" w:rsidRDefault="00E84527" w:rsidP="00E84527">
      <w:pPr>
        <w:pStyle w:val="Default"/>
        <w:rPr>
          <w:rFonts w:asciiTheme="minorHAnsi" w:hAnsiTheme="minorHAnsi" w:cstheme="minorHAnsi"/>
          <w:sz w:val="22"/>
          <w:szCs w:val="22"/>
        </w:rPr>
      </w:pPr>
      <w:r w:rsidRPr="00316A7F">
        <w:rPr>
          <w:rFonts w:asciiTheme="minorHAnsi" w:hAnsiTheme="minorHAnsi" w:cstheme="minorHAnsi"/>
          <w:b/>
          <w:bCs/>
          <w:sz w:val="22"/>
          <w:szCs w:val="22"/>
        </w:rPr>
        <w:t xml:space="preserve">Disability: </w:t>
      </w:r>
      <w:r w:rsidR="00CF2102" w:rsidRPr="00316A7F">
        <w:rPr>
          <w:rFonts w:asciiTheme="minorHAnsi" w:hAnsiTheme="minorHAnsi" w:cstheme="minorHAnsi"/>
          <w:sz w:val="22"/>
          <w:szCs w:val="22"/>
        </w:rPr>
        <w:t>defined as a physical or mental impairment which substantially impacts one or more major life activities</w:t>
      </w:r>
      <w:r w:rsidR="002F52FF" w:rsidRPr="00316A7F">
        <w:rPr>
          <w:rFonts w:asciiTheme="minorHAnsi" w:hAnsiTheme="minorHAnsi" w:cstheme="minorHAnsi"/>
          <w:sz w:val="22"/>
          <w:szCs w:val="22"/>
        </w:rPr>
        <w:t xml:space="preserve">. </w:t>
      </w:r>
      <w:r w:rsidRPr="00316A7F">
        <w:rPr>
          <w:rFonts w:asciiTheme="minorHAnsi" w:hAnsiTheme="minorHAnsi" w:cstheme="minorHAnsi"/>
          <w:sz w:val="22"/>
          <w:szCs w:val="22"/>
        </w:rPr>
        <w:t xml:space="preserve">These </w:t>
      </w:r>
      <w:r w:rsidR="002F52FF" w:rsidRPr="00316A7F">
        <w:rPr>
          <w:rFonts w:asciiTheme="minorHAnsi" w:hAnsiTheme="minorHAnsi" w:cstheme="minorHAnsi"/>
          <w:sz w:val="22"/>
          <w:szCs w:val="22"/>
        </w:rPr>
        <w:t>functions</w:t>
      </w:r>
      <w:r w:rsidRPr="00316A7F">
        <w:rPr>
          <w:rFonts w:asciiTheme="minorHAnsi" w:hAnsiTheme="minorHAnsi" w:cstheme="minorHAnsi"/>
          <w:sz w:val="22"/>
          <w:szCs w:val="22"/>
        </w:rPr>
        <w:t xml:space="preserve"> may include: caring for oneself, performing manual tasks, walking, seeing, hearing, speaking, breathing, working, and learning.</w:t>
      </w:r>
    </w:p>
    <w:p w:rsidR="00E84527" w:rsidRPr="00316A7F" w:rsidRDefault="00E84527" w:rsidP="00E84527">
      <w:pPr>
        <w:pStyle w:val="Default"/>
        <w:rPr>
          <w:rFonts w:asciiTheme="minorHAnsi" w:hAnsiTheme="minorHAnsi" w:cstheme="minorHAnsi"/>
          <w:sz w:val="22"/>
          <w:szCs w:val="22"/>
        </w:rPr>
      </w:pPr>
    </w:p>
    <w:p w:rsidR="00E84527" w:rsidRPr="00316A7F" w:rsidRDefault="00E84527" w:rsidP="00E84527">
      <w:pPr>
        <w:pStyle w:val="Default"/>
        <w:rPr>
          <w:rFonts w:asciiTheme="minorHAnsi" w:hAnsiTheme="minorHAnsi" w:cstheme="minorHAnsi"/>
          <w:b/>
          <w:bCs/>
          <w:sz w:val="22"/>
          <w:szCs w:val="22"/>
        </w:rPr>
      </w:pPr>
      <w:r w:rsidRPr="00316A7F">
        <w:rPr>
          <w:rFonts w:asciiTheme="minorHAnsi" w:hAnsiTheme="minorHAnsi" w:cstheme="minorHAnsi"/>
          <w:b/>
          <w:bCs/>
          <w:sz w:val="22"/>
          <w:szCs w:val="22"/>
        </w:rPr>
        <w:t>Service Animal</w:t>
      </w:r>
      <w:r w:rsidR="0026244D" w:rsidRPr="00316A7F">
        <w:rPr>
          <w:rFonts w:asciiTheme="minorHAnsi" w:hAnsiTheme="minorHAnsi" w:cstheme="minorHAnsi"/>
          <w:sz w:val="22"/>
          <w:szCs w:val="22"/>
          <w:vertAlign w:val="superscript"/>
        </w:rPr>
        <w:t>1</w:t>
      </w:r>
      <w:r w:rsidRPr="00316A7F">
        <w:rPr>
          <w:rFonts w:asciiTheme="minorHAnsi" w:hAnsiTheme="minorHAnsi" w:cstheme="minorHAnsi"/>
          <w:b/>
          <w:bCs/>
          <w:sz w:val="22"/>
          <w:szCs w:val="22"/>
        </w:rPr>
        <w:t xml:space="preserve">: </w:t>
      </w:r>
      <w:r w:rsidR="002F52FF" w:rsidRPr="00316A7F">
        <w:rPr>
          <w:rFonts w:asciiTheme="minorHAnsi" w:hAnsiTheme="minorHAnsi" w:cstheme="minorHAnsi"/>
          <w:sz w:val="22"/>
          <w:szCs w:val="22"/>
        </w:rPr>
        <w:t>Service animals are defined as dogs that are individually trained to do work or perform tasks for people with disabilities.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Service animals are working animals, not pets. The work or task a dog has been trained to provide must be directly related to the person’s disability. Dogs whose sole function is to provide comfort or emotional support do not qualify as service animals under the ADA.</w:t>
      </w:r>
      <w:r w:rsidR="0026244D" w:rsidRPr="00316A7F">
        <w:rPr>
          <w:rFonts w:asciiTheme="minorHAnsi" w:hAnsiTheme="minorHAnsi" w:cstheme="minorHAnsi"/>
          <w:sz w:val="22"/>
          <w:szCs w:val="22"/>
        </w:rPr>
        <w:t xml:space="preserve"> </w:t>
      </w:r>
    </w:p>
    <w:p w:rsidR="00E84527" w:rsidRPr="00316A7F" w:rsidRDefault="00E84527" w:rsidP="00E84527">
      <w:pPr>
        <w:pStyle w:val="Default"/>
        <w:rPr>
          <w:rFonts w:asciiTheme="minorHAnsi" w:hAnsiTheme="minorHAnsi" w:cstheme="minorHAnsi"/>
          <w:sz w:val="22"/>
          <w:szCs w:val="22"/>
        </w:rPr>
      </w:pPr>
    </w:p>
    <w:p w:rsidR="00E84527" w:rsidRPr="00316A7F" w:rsidRDefault="00E84527" w:rsidP="00086D4F">
      <w:pPr>
        <w:pStyle w:val="Default"/>
        <w:rPr>
          <w:rFonts w:asciiTheme="minorHAnsi" w:hAnsiTheme="minorHAnsi" w:cstheme="minorHAnsi"/>
          <w:sz w:val="22"/>
          <w:szCs w:val="22"/>
        </w:rPr>
      </w:pPr>
      <w:r w:rsidRPr="00316A7F">
        <w:rPr>
          <w:rFonts w:asciiTheme="minorHAnsi" w:hAnsiTheme="minorHAnsi" w:cstheme="minorHAnsi"/>
          <w:b/>
          <w:bCs/>
          <w:sz w:val="22"/>
          <w:szCs w:val="22"/>
        </w:rPr>
        <w:t>Emotional Support Animal</w:t>
      </w:r>
      <w:r w:rsidR="0026244D" w:rsidRPr="00316A7F">
        <w:rPr>
          <w:rFonts w:asciiTheme="minorHAnsi" w:hAnsiTheme="minorHAnsi" w:cstheme="minorHAnsi"/>
          <w:b/>
          <w:bCs/>
          <w:sz w:val="22"/>
          <w:szCs w:val="22"/>
          <w:vertAlign w:val="superscript"/>
        </w:rPr>
        <w:t>2</w:t>
      </w:r>
      <w:r w:rsidRPr="00316A7F">
        <w:rPr>
          <w:rFonts w:asciiTheme="minorHAnsi" w:hAnsiTheme="minorHAnsi" w:cstheme="minorHAnsi"/>
          <w:b/>
          <w:bCs/>
          <w:sz w:val="22"/>
          <w:szCs w:val="22"/>
        </w:rPr>
        <w:t xml:space="preserve">: </w:t>
      </w:r>
      <w:r w:rsidRPr="00316A7F">
        <w:rPr>
          <w:rFonts w:asciiTheme="minorHAnsi" w:hAnsiTheme="minorHAnsi" w:cstheme="minorHAnsi"/>
          <w:sz w:val="22"/>
          <w:szCs w:val="22"/>
        </w:rPr>
        <w:t>An “emotional support animal” (“ESA”) is an animal that provides comfort to an individual with a disability upon the recommendation of a healthcare or mental health professional.</w:t>
      </w:r>
      <w:r w:rsidR="00086D4F" w:rsidRPr="00316A7F">
        <w:rPr>
          <w:rFonts w:asciiTheme="minorHAnsi" w:hAnsiTheme="minorHAnsi" w:cstheme="minorHAnsi"/>
          <w:sz w:val="22"/>
          <w:szCs w:val="22"/>
        </w:rPr>
        <w:t xml:space="preserve"> </w:t>
      </w:r>
      <w:r w:rsidRPr="00316A7F">
        <w:rPr>
          <w:rFonts w:asciiTheme="minorHAnsi" w:hAnsiTheme="minorHAnsi" w:cstheme="minorHAnsi"/>
          <w:sz w:val="22"/>
          <w:szCs w:val="22"/>
        </w:rPr>
        <w:t>An emotional support animal does not assist a person with a disability with activities of daily living but rather its role is to live with a student and alleviate the symptoms of an individual’s disability to provide equal opportunities to</w:t>
      </w:r>
      <w:r w:rsidR="008F52B4" w:rsidRPr="00316A7F">
        <w:rPr>
          <w:rFonts w:asciiTheme="minorHAnsi" w:hAnsiTheme="minorHAnsi" w:cstheme="minorHAnsi"/>
          <w:sz w:val="22"/>
          <w:szCs w:val="22"/>
        </w:rPr>
        <w:t xml:space="preserve"> use and enjoy their dwelling unit on campus. </w:t>
      </w:r>
      <w:r w:rsidR="00295C19" w:rsidRPr="00316A7F">
        <w:rPr>
          <w:rFonts w:asciiTheme="minorHAnsi" w:hAnsiTheme="minorHAnsi" w:cstheme="minorHAnsi"/>
        </w:rPr>
        <w:t xml:space="preserve">Once an ESA leaves the owner’s dwelling unit, it becomes a “pet,” and ceases to be protected by federal law. </w:t>
      </w:r>
      <w:r w:rsidR="005122AC" w:rsidRPr="00316A7F">
        <w:rPr>
          <w:rFonts w:asciiTheme="minorHAnsi" w:hAnsiTheme="minorHAnsi" w:cstheme="minorHAnsi"/>
          <w:sz w:val="22"/>
          <w:szCs w:val="22"/>
        </w:rPr>
        <w:t>Emotional Support Animals are not service animals.</w:t>
      </w:r>
    </w:p>
    <w:p w:rsidR="00480004" w:rsidRPr="00316A7F" w:rsidRDefault="00480004" w:rsidP="00480004">
      <w:pPr>
        <w:autoSpaceDE w:val="0"/>
        <w:autoSpaceDN w:val="0"/>
        <w:rPr>
          <w:rFonts w:cstheme="minorHAnsi"/>
        </w:rPr>
      </w:pPr>
      <w:r w:rsidRPr="00316A7F">
        <w:rPr>
          <w:rFonts w:cstheme="minorHAnsi"/>
          <w:b/>
        </w:rPr>
        <w:br/>
        <w:t>Housebroken:</w:t>
      </w:r>
      <w:r w:rsidRPr="00316A7F">
        <w:rPr>
          <w:rFonts w:cstheme="minorHAnsi"/>
        </w:rPr>
        <w:t xml:space="preserve"> trained so that, absent illness or accident, the animal controls its waste elimination.</w:t>
      </w:r>
    </w:p>
    <w:p w:rsidR="00E84527" w:rsidRPr="00316A7F" w:rsidRDefault="00E84527" w:rsidP="00E84527">
      <w:pPr>
        <w:pStyle w:val="Default"/>
        <w:rPr>
          <w:rFonts w:asciiTheme="minorHAnsi" w:hAnsiTheme="minorHAnsi" w:cstheme="minorHAnsi"/>
          <w:sz w:val="22"/>
          <w:szCs w:val="22"/>
        </w:rPr>
      </w:pPr>
      <w:r w:rsidRPr="00316A7F">
        <w:rPr>
          <w:rFonts w:asciiTheme="minorHAnsi" w:hAnsiTheme="minorHAnsi" w:cstheme="minorHAnsi"/>
          <w:b/>
          <w:bCs/>
          <w:sz w:val="22"/>
          <w:szCs w:val="22"/>
        </w:rPr>
        <w:t xml:space="preserve">Pet: </w:t>
      </w:r>
      <w:r w:rsidRPr="00316A7F">
        <w:rPr>
          <w:rFonts w:asciiTheme="minorHAnsi" w:hAnsiTheme="minorHAnsi" w:cstheme="minorHAnsi"/>
          <w:sz w:val="22"/>
          <w:szCs w:val="22"/>
        </w:rPr>
        <w:t xml:space="preserve">A pet is an animal kept for ordinary use and companionship unrelated to a disability. A pet is not considered a service animal </w:t>
      </w:r>
      <w:r w:rsidR="00480004" w:rsidRPr="00316A7F">
        <w:rPr>
          <w:rFonts w:asciiTheme="minorHAnsi" w:hAnsiTheme="minorHAnsi" w:cstheme="minorHAnsi"/>
          <w:sz w:val="22"/>
          <w:szCs w:val="22"/>
        </w:rPr>
        <w:t xml:space="preserve">or an emotional support animal. </w:t>
      </w:r>
      <w:r w:rsidRPr="00316A7F">
        <w:rPr>
          <w:rFonts w:asciiTheme="minorHAnsi" w:hAnsiTheme="minorHAnsi" w:cstheme="minorHAnsi"/>
          <w:sz w:val="22"/>
          <w:szCs w:val="22"/>
        </w:rPr>
        <w:t>Aside from fish</w:t>
      </w:r>
      <w:r w:rsidR="008F52B4" w:rsidRPr="00316A7F">
        <w:rPr>
          <w:rFonts w:asciiTheme="minorHAnsi" w:hAnsiTheme="minorHAnsi" w:cstheme="minorHAnsi"/>
          <w:sz w:val="22"/>
          <w:szCs w:val="22"/>
          <w:vertAlign w:val="superscript"/>
        </w:rPr>
        <w:t>3</w:t>
      </w:r>
      <w:r w:rsidRPr="00316A7F">
        <w:rPr>
          <w:rFonts w:asciiTheme="minorHAnsi" w:hAnsiTheme="minorHAnsi" w:cstheme="minorHAnsi"/>
          <w:sz w:val="22"/>
          <w:szCs w:val="22"/>
        </w:rPr>
        <w:t>, students are not allowed to have pets on College property.</w:t>
      </w:r>
    </w:p>
    <w:p w:rsidR="00D46A34" w:rsidRPr="00316A7F" w:rsidRDefault="00D46A34" w:rsidP="00D46A34">
      <w:pPr>
        <w:pStyle w:val="Default"/>
        <w:rPr>
          <w:rFonts w:asciiTheme="minorHAnsi" w:hAnsiTheme="minorHAnsi" w:cstheme="minorHAnsi"/>
          <w:b/>
          <w:sz w:val="22"/>
          <w:szCs w:val="22"/>
        </w:rPr>
      </w:pPr>
    </w:p>
    <w:p w:rsidR="001F5143" w:rsidRPr="00316A7F" w:rsidRDefault="00D46A34" w:rsidP="00E84527">
      <w:pPr>
        <w:pStyle w:val="Default"/>
        <w:rPr>
          <w:rFonts w:asciiTheme="minorHAnsi" w:hAnsiTheme="minorHAnsi" w:cstheme="minorHAnsi"/>
          <w:sz w:val="22"/>
          <w:szCs w:val="22"/>
        </w:rPr>
      </w:pPr>
      <w:r w:rsidRPr="00316A7F">
        <w:rPr>
          <w:rFonts w:asciiTheme="minorHAnsi" w:hAnsiTheme="minorHAnsi" w:cstheme="minorHAnsi"/>
          <w:b/>
          <w:sz w:val="22"/>
          <w:szCs w:val="22"/>
        </w:rPr>
        <w:t>Handler:</w:t>
      </w:r>
      <w:r w:rsidRPr="00316A7F">
        <w:rPr>
          <w:rFonts w:asciiTheme="minorHAnsi" w:hAnsiTheme="minorHAnsi" w:cstheme="minorHAnsi"/>
          <w:sz w:val="22"/>
          <w:szCs w:val="22"/>
        </w:rPr>
        <w:t xml:space="preserve"> The “Handler” is the individual who has requested the accommodation and has received approval to bring a service animal into campus housing.</w:t>
      </w:r>
    </w:p>
    <w:p w:rsidR="008F52B4" w:rsidRPr="00316A7F" w:rsidRDefault="008F52B4" w:rsidP="00E84527">
      <w:pPr>
        <w:pStyle w:val="Default"/>
        <w:rPr>
          <w:rFonts w:asciiTheme="minorHAnsi" w:hAnsiTheme="minorHAnsi" w:cstheme="minorHAnsi"/>
          <w:sz w:val="22"/>
          <w:szCs w:val="22"/>
        </w:rPr>
      </w:pPr>
    </w:p>
    <w:p w:rsidR="005122AC" w:rsidRPr="00316A7F" w:rsidRDefault="001F5143" w:rsidP="004600B0">
      <w:pPr>
        <w:pStyle w:val="Default"/>
        <w:rPr>
          <w:rFonts w:asciiTheme="minorHAnsi" w:hAnsiTheme="minorHAnsi" w:cstheme="minorHAnsi"/>
          <w:b/>
        </w:rPr>
      </w:pPr>
      <w:r w:rsidRPr="00316A7F">
        <w:rPr>
          <w:rFonts w:asciiTheme="minorHAnsi" w:hAnsiTheme="minorHAnsi" w:cstheme="minorHAnsi"/>
          <w:b/>
          <w:sz w:val="22"/>
          <w:szCs w:val="22"/>
        </w:rPr>
        <w:t>Owner:</w:t>
      </w:r>
      <w:r w:rsidRPr="00316A7F">
        <w:rPr>
          <w:rFonts w:asciiTheme="minorHAnsi" w:hAnsiTheme="minorHAnsi" w:cstheme="minorHAnsi"/>
          <w:sz w:val="22"/>
          <w:szCs w:val="22"/>
        </w:rPr>
        <w:t xml:space="preserve"> The “Owner” is the individual who has requested the accommodation and has received approval to bring an ESA into campus housing.</w:t>
      </w:r>
    </w:p>
    <w:sectPr w:rsidR="005122AC" w:rsidRPr="00316A7F" w:rsidSect="004600B0">
      <w:footerReference w:type="default" r:id="rId9"/>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FF" w:rsidRDefault="009F00FF" w:rsidP="002F52FF">
      <w:pPr>
        <w:spacing w:after="0" w:line="240" w:lineRule="auto"/>
      </w:pPr>
      <w:r>
        <w:separator/>
      </w:r>
    </w:p>
  </w:endnote>
  <w:endnote w:type="continuationSeparator" w:id="0">
    <w:p w:rsidR="009F00FF" w:rsidRDefault="009F00FF" w:rsidP="002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B4" w:rsidRDefault="0026244D" w:rsidP="008F52B4">
    <w:pPr>
      <w:pStyle w:val="Footer"/>
      <w:numPr>
        <w:ilvl w:val="0"/>
        <w:numId w:val="6"/>
      </w:numPr>
      <w:rPr>
        <w:sz w:val="18"/>
      </w:rPr>
    </w:pPr>
    <w:r w:rsidRPr="0026244D">
      <w:rPr>
        <w:sz w:val="18"/>
      </w:rPr>
      <w:t xml:space="preserve">U.S. Department of Justice, Civil Rights Division, Disability Rights Section </w:t>
    </w:r>
    <w:hyperlink r:id="rId1" w:history="1">
      <w:r w:rsidRPr="00E9130E">
        <w:rPr>
          <w:rStyle w:val="Hyperlink"/>
          <w:sz w:val="18"/>
        </w:rPr>
        <w:t>http://www.ada.gov/service_animals_2010.htm</w:t>
      </w:r>
    </w:hyperlink>
  </w:p>
  <w:p w:rsidR="008F52B4" w:rsidRPr="00086D4F" w:rsidRDefault="00086D4F" w:rsidP="008D7A84">
    <w:pPr>
      <w:pStyle w:val="Footer"/>
      <w:numPr>
        <w:ilvl w:val="0"/>
        <w:numId w:val="6"/>
      </w:numPr>
      <w:rPr>
        <w:sz w:val="18"/>
      </w:rPr>
    </w:pPr>
    <w:r w:rsidRPr="00086D4F">
      <w:rPr>
        <w:sz w:val="18"/>
      </w:rPr>
      <w:t xml:space="preserve">HUD Service Animals and Assistance Animals for People with Disabilities in Housing and HUD-Funded Programs </w:t>
    </w:r>
    <w:r w:rsidR="008F52B4" w:rsidRPr="00086D4F">
      <w:rPr>
        <w:sz w:val="18"/>
      </w:rPr>
      <w:t xml:space="preserve"> </w:t>
    </w:r>
    <w:hyperlink r:id="rId2" w:history="1">
      <w:r w:rsidRPr="00086D4F">
        <w:rPr>
          <w:rStyle w:val="Hyperlink"/>
          <w:sz w:val="18"/>
        </w:rPr>
        <w:t>https://portal.hud.gov/hudportal/documents/huddoc?id=servanimals_ntcfheo2013-01.pdf</w:t>
      </w:r>
    </w:hyperlink>
    <w:r w:rsidRPr="00086D4F">
      <w:rPr>
        <w:sz w:val="18"/>
      </w:rPr>
      <w:t xml:space="preserve"> </w:t>
    </w:r>
  </w:p>
  <w:p w:rsidR="008F52B4" w:rsidRPr="008F52B4" w:rsidRDefault="008F52B4" w:rsidP="008F52B4">
    <w:pPr>
      <w:pStyle w:val="Footer"/>
      <w:numPr>
        <w:ilvl w:val="0"/>
        <w:numId w:val="6"/>
      </w:numPr>
      <w:rPr>
        <w:sz w:val="18"/>
      </w:rPr>
    </w:pPr>
    <w:r>
      <w:rPr>
        <w:sz w:val="18"/>
      </w:rPr>
      <w:t xml:space="preserve">CSB Residential Handbook, Pet Policy </w:t>
    </w:r>
    <w:hyperlink r:id="rId3" w:history="1">
      <w:r w:rsidRPr="00E9130E">
        <w:rPr>
          <w:rStyle w:val="Hyperlink"/>
          <w:sz w:val="18"/>
        </w:rPr>
        <w:t>http://www.csbsju.edu/csb-residential-life/handbook</w:t>
      </w:r>
    </w:hyperlink>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FF" w:rsidRDefault="009F00FF" w:rsidP="002F52FF">
      <w:pPr>
        <w:spacing w:after="0" w:line="240" w:lineRule="auto"/>
      </w:pPr>
      <w:r>
        <w:separator/>
      </w:r>
    </w:p>
  </w:footnote>
  <w:footnote w:type="continuationSeparator" w:id="0">
    <w:p w:rsidR="009F00FF" w:rsidRDefault="009F00FF" w:rsidP="002F5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C57"/>
    <w:multiLevelType w:val="hybridMultilevel"/>
    <w:tmpl w:val="221A8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71638"/>
    <w:multiLevelType w:val="hybridMultilevel"/>
    <w:tmpl w:val="92D215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C4B95"/>
    <w:multiLevelType w:val="hybridMultilevel"/>
    <w:tmpl w:val="9B1C0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3D15B2"/>
    <w:multiLevelType w:val="hybridMultilevel"/>
    <w:tmpl w:val="01069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AD3B61"/>
    <w:multiLevelType w:val="hybridMultilevel"/>
    <w:tmpl w:val="9796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343B9"/>
    <w:multiLevelType w:val="hybridMultilevel"/>
    <w:tmpl w:val="8070B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66"/>
    <w:rsid w:val="000738C3"/>
    <w:rsid w:val="00086D4F"/>
    <w:rsid w:val="001F5143"/>
    <w:rsid w:val="002412B5"/>
    <w:rsid w:val="0026244D"/>
    <w:rsid w:val="00294804"/>
    <w:rsid w:val="00295C19"/>
    <w:rsid w:val="002F52FF"/>
    <w:rsid w:val="00316A7F"/>
    <w:rsid w:val="00413A5C"/>
    <w:rsid w:val="00426A99"/>
    <w:rsid w:val="004600B0"/>
    <w:rsid w:val="00480004"/>
    <w:rsid w:val="004D708B"/>
    <w:rsid w:val="005122AC"/>
    <w:rsid w:val="006129E1"/>
    <w:rsid w:val="006250BF"/>
    <w:rsid w:val="006504A8"/>
    <w:rsid w:val="00693592"/>
    <w:rsid w:val="006E4AEA"/>
    <w:rsid w:val="006F37AB"/>
    <w:rsid w:val="00703E7D"/>
    <w:rsid w:val="00720421"/>
    <w:rsid w:val="00773F8C"/>
    <w:rsid w:val="00794AF3"/>
    <w:rsid w:val="007E482A"/>
    <w:rsid w:val="008478C1"/>
    <w:rsid w:val="00883265"/>
    <w:rsid w:val="0088422E"/>
    <w:rsid w:val="008D10DC"/>
    <w:rsid w:val="008F336F"/>
    <w:rsid w:val="008F3547"/>
    <w:rsid w:val="008F52B4"/>
    <w:rsid w:val="008F6934"/>
    <w:rsid w:val="00986F7F"/>
    <w:rsid w:val="009C7B66"/>
    <w:rsid w:val="009F00FF"/>
    <w:rsid w:val="00A14FBF"/>
    <w:rsid w:val="00AB3D55"/>
    <w:rsid w:val="00AC7F3B"/>
    <w:rsid w:val="00AE309B"/>
    <w:rsid w:val="00B23E4D"/>
    <w:rsid w:val="00BD3A55"/>
    <w:rsid w:val="00BE2FEA"/>
    <w:rsid w:val="00C20101"/>
    <w:rsid w:val="00C632D4"/>
    <w:rsid w:val="00CA4857"/>
    <w:rsid w:val="00CF2102"/>
    <w:rsid w:val="00D31F3F"/>
    <w:rsid w:val="00D46A34"/>
    <w:rsid w:val="00D470F6"/>
    <w:rsid w:val="00E20306"/>
    <w:rsid w:val="00E55CDA"/>
    <w:rsid w:val="00E84527"/>
    <w:rsid w:val="00F50E43"/>
    <w:rsid w:val="00FA41E8"/>
    <w:rsid w:val="00FC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D93068-C7E0-47EA-B8EA-B13B0D67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5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32D4"/>
    <w:pPr>
      <w:ind w:left="720"/>
      <w:contextualSpacing/>
    </w:pPr>
  </w:style>
  <w:style w:type="paragraph" w:styleId="Header">
    <w:name w:val="header"/>
    <w:basedOn w:val="Normal"/>
    <w:link w:val="HeaderChar"/>
    <w:uiPriority w:val="99"/>
    <w:unhideWhenUsed/>
    <w:rsid w:val="002F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FF"/>
  </w:style>
  <w:style w:type="paragraph" w:styleId="Footer">
    <w:name w:val="footer"/>
    <w:basedOn w:val="Normal"/>
    <w:link w:val="FooterChar"/>
    <w:uiPriority w:val="99"/>
    <w:unhideWhenUsed/>
    <w:rsid w:val="002F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F"/>
  </w:style>
  <w:style w:type="character" w:styleId="Hyperlink">
    <w:name w:val="Hyperlink"/>
    <w:basedOn w:val="DefaultParagraphFont"/>
    <w:uiPriority w:val="99"/>
    <w:unhideWhenUsed/>
    <w:rsid w:val="0026244D"/>
    <w:rPr>
      <w:color w:val="0563C1" w:themeColor="hyperlink"/>
      <w:u w:val="single"/>
    </w:rPr>
  </w:style>
  <w:style w:type="character" w:styleId="CommentReference">
    <w:name w:val="annotation reference"/>
    <w:basedOn w:val="DefaultParagraphFont"/>
    <w:uiPriority w:val="99"/>
    <w:semiHidden/>
    <w:unhideWhenUsed/>
    <w:rsid w:val="00CF2102"/>
    <w:rPr>
      <w:sz w:val="16"/>
      <w:szCs w:val="16"/>
    </w:rPr>
  </w:style>
  <w:style w:type="paragraph" w:styleId="CommentText">
    <w:name w:val="annotation text"/>
    <w:basedOn w:val="Normal"/>
    <w:link w:val="CommentTextChar"/>
    <w:uiPriority w:val="99"/>
    <w:semiHidden/>
    <w:unhideWhenUsed/>
    <w:rsid w:val="00CF2102"/>
    <w:pPr>
      <w:spacing w:line="240" w:lineRule="auto"/>
    </w:pPr>
    <w:rPr>
      <w:sz w:val="20"/>
      <w:szCs w:val="20"/>
    </w:rPr>
  </w:style>
  <w:style w:type="character" w:customStyle="1" w:styleId="CommentTextChar">
    <w:name w:val="Comment Text Char"/>
    <w:basedOn w:val="DefaultParagraphFont"/>
    <w:link w:val="CommentText"/>
    <w:uiPriority w:val="99"/>
    <w:semiHidden/>
    <w:rsid w:val="00CF2102"/>
    <w:rPr>
      <w:sz w:val="20"/>
      <w:szCs w:val="20"/>
    </w:rPr>
  </w:style>
  <w:style w:type="paragraph" w:styleId="CommentSubject">
    <w:name w:val="annotation subject"/>
    <w:basedOn w:val="CommentText"/>
    <w:next w:val="CommentText"/>
    <w:link w:val="CommentSubjectChar"/>
    <w:uiPriority w:val="99"/>
    <w:semiHidden/>
    <w:unhideWhenUsed/>
    <w:rsid w:val="00CF2102"/>
    <w:rPr>
      <w:b/>
      <w:bCs/>
    </w:rPr>
  </w:style>
  <w:style w:type="character" w:customStyle="1" w:styleId="CommentSubjectChar">
    <w:name w:val="Comment Subject Char"/>
    <w:basedOn w:val="CommentTextChar"/>
    <w:link w:val="CommentSubject"/>
    <w:uiPriority w:val="99"/>
    <w:semiHidden/>
    <w:rsid w:val="00CF2102"/>
    <w:rPr>
      <w:b/>
      <w:bCs/>
      <w:sz w:val="20"/>
      <w:szCs w:val="20"/>
    </w:rPr>
  </w:style>
  <w:style w:type="paragraph" w:styleId="BalloonText">
    <w:name w:val="Balloon Text"/>
    <w:basedOn w:val="Normal"/>
    <w:link w:val="BalloonTextChar"/>
    <w:uiPriority w:val="99"/>
    <w:semiHidden/>
    <w:unhideWhenUsed/>
    <w:rsid w:val="00CF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45488">
      <w:bodyDiv w:val="1"/>
      <w:marLeft w:val="0"/>
      <w:marRight w:val="0"/>
      <w:marTop w:val="0"/>
      <w:marBottom w:val="0"/>
      <w:divBdr>
        <w:top w:val="none" w:sz="0" w:space="0" w:color="auto"/>
        <w:left w:val="none" w:sz="0" w:space="0" w:color="auto"/>
        <w:bottom w:val="none" w:sz="0" w:space="0" w:color="auto"/>
        <w:right w:val="none" w:sz="0" w:space="0" w:color="auto"/>
      </w:divBdr>
    </w:div>
    <w:div w:id="844832106">
      <w:bodyDiv w:val="1"/>
      <w:marLeft w:val="0"/>
      <w:marRight w:val="0"/>
      <w:marTop w:val="0"/>
      <w:marBottom w:val="0"/>
      <w:divBdr>
        <w:top w:val="none" w:sz="0" w:space="0" w:color="auto"/>
        <w:left w:val="none" w:sz="0" w:space="0" w:color="auto"/>
        <w:bottom w:val="none" w:sz="0" w:space="0" w:color="auto"/>
        <w:right w:val="none" w:sz="0" w:space="0" w:color="auto"/>
      </w:divBdr>
    </w:div>
    <w:div w:id="14594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service_animals_201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sbsju.edu/csb-residential-life/handbook" TargetMode="External"/><Relationship Id="rId2" Type="http://schemas.openxmlformats.org/officeDocument/2006/relationships/hyperlink" Target="https://portal.hud.gov/hudportal/documents/huddoc?id=servanimals_ntcfheo2013-01.pdf" TargetMode="External"/><Relationship Id="rId1" Type="http://schemas.openxmlformats.org/officeDocument/2006/relationships/hyperlink" Target="http://www.ada.gov/service_animals_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34CF-53C5-4369-BD28-3B1E8AE9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Kira</dc:creator>
  <cp:keywords/>
  <dc:description/>
  <cp:lastModifiedBy>Thompson, Mary Beth</cp:lastModifiedBy>
  <cp:revision>2</cp:revision>
  <dcterms:created xsi:type="dcterms:W3CDTF">2016-03-24T15:06:00Z</dcterms:created>
  <dcterms:modified xsi:type="dcterms:W3CDTF">2016-03-24T15:06:00Z</dcterms:modified>
</cp:coreProperties>
</file>