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EDD33" w14:textId="77777777" w:rsidR="00F34AEB" w:rsidRDefault="00B60C40">
      <w:pPr>
        <w:pStyle w:val="PlainText"/>
        <w:ind w:left="360"/>
      </w:pPr>
      <w:bookmarkStart w:id="0" w:name="_GoBack"/>
      <w:bookmarkEnd w:id="0"/>
      <w:r>
        <w:t>Exercise Science and Sports Studies Department Meeting</w:t>
      </w:r>
      <w:r>
        <w:br/>
        <w:t>21 October 2014</w:t>
      </w:r>
      <w:r>
        <w:br/>
      </w:r>
    </w:p>
    <w:p w14:paraId="4168B502" w14:textId="77777777" w:rsidR="00F34AEB" w:rsidRDefault="00F34AEB">
      <w:pPr>
        <w:pStyle w:val="PlainText"/>
        <w:ind w:left="360"/>
      </w:pPr>
    </w:p>
    <w:p w14:paraId="68F4F281" w14:textId="77777777" w:rsidR="00F34AEB" w:rsidRDefault="00B60C40">
      <w:pPr>
        <w:pStyle w:val="PlainText"/>
        <w:ind w:left="360"/>
        <w:jc w:val="both"/>
      </w:pPr>
      <w:r>
        <w:rPr>
          <w:i/>
        </w:rPr>
        <w:t>1) What are the strengths of your department/program? What do you already do well?  Remember that these responses will be shared with the community at large, so please use this opportunity to brag a little bit.  What do you want people outside your department/program to know about your successes and strengths?</w:t>
      </w:r>
    </w:p>
    <w:p w14:paraId="18082478" w14:textId="77777777" w:rsidR="00F34AEB" w:rsidRDefault="00F34AEB">
      <w:pPr>
        <w:pStyle w:val="PlainText"/>
        <w:ind w:left="360"/>
        <w:jc w:val="both"/>
      </w:pPr>
    </w:p>
    <w:p w14:paraId="0B6BCEC3" w14:textId="77777777" w:rsidR="00F34AEB" w:rsidRDefault="00B60C40">
      <w:pPr>
        <w:pStyle w:val="PlainText"/>
        <w:ind w:left="360"/>
        <w:jc w:val="both"/>
      </w:pPr>
      <w:r>
        <w:t>-</w:t>
      </w:r>
      <w:r w:rsidR="00AD1FC0">
        <w:t xml:space="preserve">The content of the </w:t>
      </w:r>
      <w:r>
        <w:t xml:space="preserve">minor </w:t>
      </w:r>
      <w:r w:rsidR="00AD1FC0">
        <w:t xml:space="preserve">includes concepts </w:t>
      </w:r>
      <w:r w:rsidR="00A7253C">
        <w:t>from</w:t>
      </w:r>
      <w:r>
        <w:t xml:space="preserve"> Natural Science</w:t>
      </w:r>
      <w:r w:rsidR="00AD1FC0">
        <w:t>s,</w:t>
      </w:r>
      <w:r w:rsidR="008E495B">
        <w:t xml:space="preserve"> </w:t>
      </w:r>
      <w:r>
        <w:t>Social Science</w:t>
      </w:r>
      <w:r w:rsidR="00EA18E2">
        <w:t>s, and Humanities</w:t>
      </w:r>
      <w:r>
        <w:t xml:space="preserve">.  Our students have options depending on their interests.  </w:t>
      </w:r>
    </w:p>
    <w:p w14:paraId="41E7C709" w14:textId="7BBB803C" w:rsidR="00F34AEB" w:rsidRDefault="00B60C40">
      <w:pPr>
        <w:pStyle w:val="PlainText"/>
        <w:ind w:left="360"/>
        <w:jc w:val="both"/>
      </w:pPr>
      <w:r>
        <w:t xml:space="preserve">-We have strong relationships with other departments (Biology, Nutrition, </w:t>
      </w:r>
      <w:r w:rsidR="008E495B">
        <w:t>etc.</w:t>
      </w:r>
      <w:r>
        <w:t xml:space="preserve">). We are building strong relationships with departments like </w:t>
      </w:r>
      <w:r w:rsidR="00505D04">
        <w:t xml:space="preserve">Education, </w:t>
      </w:r>
      <w:r>
        <w:t xml:space="preserve">Communication, Economics, and Global Business Leadership.   </w:t>
      </w:r>
    </w:p>
    <w:p w14:paraId="73CB86F2" w14:textId="6A138E72" w:rsidR="00F34AEB" w:rsidRDefault="00B60C40">
      <w:pPr>
        <w:pStyle w:val="PlainText"/>
        <w:ind w:left="360"/>
        <w:jc w:val="both"/>
      </w:pPr>
      <w:r>
        <w:t>-</w:t>
      </w:r>
      <w:r w:rsidR="00AD1FC0">
        <w:t xml:space="preserve">Through our relationship with Coventry University (UK), we can offer students the opportunity to take courses and participate in </w:t>
      </w:r>
      <w:r>
        <w:t xml:space="preserve">a </w:t>
      </w:r>
      <w:r w:rsidR="00AD1FC0">
        <w:t xml:space="preserve">world-renown </w:t>
      </w:r>
      <w:r>
        <w:t>sports marketing and management program (which we don't have</w:t>
      </w:r>
      <w:r w:rsidR="00AD1FC0">
        <w:t xml:space="preserve"> at CSB/SJU</w:t>
      </w:r>
      <w:r>
        <w:t xml:space="preserve">). The Coventry students also come to us to learn about </w:t>
      </w:r>
      <w:r w:rsidR="00DE5819">
        <w:t>and experience sport</w:t>
      </w:r>
      <w:r w:rsidR="00AD1FC0">
        <w:t xml:space="preserve"> culture in the </w:t>
      </w:r>
      <w:r w:rsidR="00DE5819">
        <w:t>United</w:t>
      </w:r>
      <w:r w:rsidR="00AD1FC0">
        <w:t xml:space="preserve"> States</w:t>
      </w:r>
      <w:r w:rsidR="00DE5819">
        <w:t xml:space="preserve">, in addition </w:t>
      </w:r>
      <w:r w:rsidR="00A7253C">
        <w:t>t</w:t>
      </w:r>
      <w:r w:rsidR="00DE5819">
        <w:t xml:space="preserve">o experiencing the liberal arts education offered at CSB/SJU. </w:t>
      </w:r>
      <w:r>
        <w:t xml:space="preserve">(Janna is also </w:t>
      </w:r>
      <w:r w:rsidR="00505D04">
        <w:t xml:space="preserve">leading </w:t>
      </w:r>
      <w:r>
        <w:t xml:space="preserve">the London Study Abroad program </w:t>
      </w:r>
      <w:r w:rsidR="00505D04">
        <w:t>in the s</w:t>
      </w:r>
      <w:r w:rsidR="00500C61">
        <w:t xml:space="preserve">pring </w:t>
      </w:r>
      <w:r w:rsidR="00505D04">
        <w:t xml:space="preserve">of </w:t>
      </w:r>
      <w:r w:rsidR="00500C61">
        <w:t>2016</w:t>
      </w:r>
      <w:r>
        <w:t>).</w:t>
      </w:r>
    </w:p>
    <w:p w14:paraId="6204FA95" w14:textId="4F48793E" w:rsidR="00F34AEB" w:rsidRDefault="00B60C40">
      <w:pPr>
        <w:pStyle w:val="PlainText"/>
        <w:ind w:left="360"/>
        <w:jc w:val="both"/>
      </w:pPr>
      <w:r>
        <w:t>-We work with students to find ways for more students to complete a minor (rather</w:t>
      </w:r>
      <w:r w:rsidR="00E963FE">
        <w:t xml:space="preserve"> than</w:t>
      </w:r>
      <w:r>
        <w:t xml:space="preserve"> just tak</w:t>
      </w:r>
      <w:r w:rsidR="00C71608">
        <w:t>ing</w:t>
      </w:r>
      <w:r>
        <w:t xml:space="preserve"> a couple ESSS classes and then stopping).  </w:t>
      </w:r>
      <w:r w:rsidR="00DE5819">
        <w:t>W</w:t>
      </w:r>
      <w:r>
        <w:t>e</w:t>
      </w:r>
      <w:r w:rsidR="00E963FE">
        <w:t xml:space="preserve"> are working </w:t>
      </w:r>
      <w:r w:rsidR="00DE5819">
        <w:t>to develop</w:t>
      </w:r>
      <w:r>
        <w:t xml:space="preserve"> an alternative </w:t>
      </w:r>
      <w:r w:rsidR="00DE5819" w:rsidRPr="00DE5819">
        <w:t xml:space="preserve">“inquiry and analysis” </w:t>
      </w:r>
      <w:r>
        <w:t xml:space="preserve">course </w:t>
      </w:r>
      <w:r w:rsidR="00DE5819">
        <w:t xml:space="preserve">and/or to modify existing courses to meet the needs and academic goals of the more social science minded </w:t>
      </w:r>
      <w:r>
        <w:t>students</w:t>
      </w:r>
      <w:r w:rsidR="00DE5819">
        <w:t xml:space="preserve"> pursuing the minor</w:t>
      </w:r>
      <w:r>
        <w:t xml:space="preserve">. </w:t>
      </w:r>
    </w:p>
    <w:p w14:paraId="740E0BF4" w14:textId="27566224" w:rsidR="00F34AEB" w:rsidRDefault="00B60C40">
      <w:pPr>
        <w:pStyle w:val="PlainText"/>
        <w:ind w:left="360"/>
        <w:jc w:val="both"/>
      </w:pPr>
      <w:r>
        <w:t>-We are good at advising.</w:t>
      </w:r>
      <w:r w:rsidR="00C71608">
        <w:t xml:space="preserve"> </w:t>
      </w:r>
      <w:r>
        <w:t>We are very helpful in choosing courses, career</w:t>
      </w:r>
      <w:r w:rsidR="007A793C">
        <w:t xml:space="preserve"> guidance</w:t>
      </w:r>
      <w:r>
        <w:t>, and life advising.</w:t>
      </w:r>
    </w:p>
    <w:p w14:paraId="59ED8A12" w14:textId="77777777" w:rsidR="00F34AEB" w:rsidRDefault="00B60C40">
      <w:pPr>
        <w:pStyle w:val="PlainText"/>
        <w:ind w:left="360"/>
        <w:jc w:val="both"/>
      </w:pPr>
      <w:r>
        <w:t xml:space="preserve">-We support adjuncts (including coaches who teach) really well---we give them a lot of formative feedback and keep them accountable </w:t>
      </w:r>
      <w:r w:rsidR="00E963FE">
        <w:t>for</w:t>
      </w:r>
      <w:r w:rsidR="000D37E8">
        <w:t xml:space="preserve"> </w:t>
      </w:r>
      <w:r>
        <w:t>teaching college-level courses.</w:t>
      </w:r>
    </w:p>
    <w:p w14:paraId="08D6CD41" w14:textId="37FFD4B9" w:rsidR="00F34AEB" w:rsidRDefault="00B60C40">
      <w:pPr>
        <w:pStyle w:val="PlainText"/>
        <w:ind w:left="360"/>
        <w:jc w:val="both"/>
      </w:pPr>
      <w:r>
        <w:t xml:space="preserve">-The three faculty members (Don, Mary, </w:t>
      </w:r>
      <w:r w:rsidR="008E495B">
        <w:t>and Janna</w:t>
      </w:r>
      <w:r>
        <w:t xml:space="preserve">) </w:t>
      </w:r>
      <w:r w:rsidR="000D37E8">
        <w:t>have diverse backgrounds and skill sets</w:t>
      </w:r>
      <w:r>
        <w:t>, which is really good.  They are good at different things</w:t>
      </w:r>
      <w:r w:rsidR="00C71608">
        <w:t xml:space="preserve"> which allows them to cover many different content areas in ESSS.</w:t>
      </w:r>
    </w:p>
    <w:p w14:paraId="338CDBA1" w14:textId="64A384E8" w:rsidR="00F34AEB" w:rsidRDefault="00B60C40">
      <w:pPr>
        <w:pStyle w:val="PlainText"/>
        <w:ind w:left="360"/>
        <w:jc w:val="both"/>
      </w:pPr>
      <w:r>
        <w:t>-The department is very functional.  The three of them work well together</w:t>
      </w:r>
      <w:r w:rsidR="000D37E8">
        <w:t>.</w:t>
      </w:r>
      <w:r>
        <w:t xml:space="preserve"> </w:t>
      </w:r>
    </w:p>
    <w:p w14:paraId="3DD27EFD" w14:textId="702EB6D5" w:rsidR="00F34AEB" w:rsidRDefault="00B60C40">
      <w:pPr>
        <w:pStyle w:val="PlainText"/>
        <w:ind w:left="360"/>
        <w:jc w:val="both"/>
      </w:pPr>
      <w:r>
        <w:t xml:space="preserve">-All three really do practice healthy living in their daily lives---gives </w:t>
      </w:r>
      <w:r w:rsidR="007A793C">
        <w:t xml:space="preserve">them </w:t>
      </w:r>
      <w:r>
        <w:t xml:space="preserve">credibility </w:t>
      </w:r>
      <w:r w:rsidR="007A793C">
        <w:t>among</w:t>
      </w:r>
      <w:r>
        <w:t xml:space="preserve"> the students.</w:t>
      </w:r>
    </w:p>
    <w:p w14:paraId="4F5E7F09" w14:textId="77777777" w:rsidR="00F34AEB" w:rsidRDefault="00F34AEB">
      <w:pPr>
        <w:pStyle w:val="PlainText"/>
        <w:ind w:left="360"/>
        <w:jc w:val="both"/>
      </w:pPr>
    </w:p>
    <w:p w14:paraId="773C4EEA" w14:textId="77777777" w:rsidR="00F34AEB" w:rsidRDefault="00F34AEB">
      <w:pPr>
        <w:pStyle w:val="PlainText"/>
        <w:ind w:left="720"/>
        <w:jc w:val="both"/>
      </w:pPr>
    </w:p>
    <w:p w14:paraId="5FAC4E42" w14:textId="77777777" w:rsidR="00F34AEB" w:rsidRDefault="00B60C40">
      <w:pPr>
        <w:pStyle w:val="PlainText"/>
        <w:ind w:left="360"/>
        <w:jc w:val="both"/>
      </w:pPr>
      <w:r>
        <w:rPr>
          <w:i/>
        </w:rPr>
        <w:t>2) What do you wish you could do better, or do more of?  What would it take (resources, support, etc.) for you to reach those goals?</w:t>
      </w:r>
    </w:p>
    <w:p w14:paraId="70431F80" w14:textId="77777777" w:rsidR="00F34AEB" w:rsidRDefault="00F34AEB">
      <w:pPr>
        <w:jc w:val="both"/>
      </w:pPr>
    </w:p>
    <w:p w14:paraId="5A1C766C" w14:textId="5E604DF6" w:rsidR="00F34AEB" w:rsidRDefault="00B60C40">
      <w:pPr>
        <w:ind w:left="360"/>
      </w:pPr>
      <w:r>
        <w:t>-We expose students to Natural Science</w:t>
      </w:r>
      <w:r w:rsidR="00500C61">
        <w:t>, Humanities</w:t>
      </w:r>
      <w:r w:rsidR="00C71608">
        <w:t>,</w:t>
      </w:r>
      <w:r w:rsidR="00500C61">
        <w:t xml:space="preserve"> and</w:t>
      </w:r>
      <w:r>
        <w:t xml:space="preserve"> Social Science </w:t>
      </w:r>
      <w:r w:rsidR="00C71608">
        <w:t>aspects</w:t>
      </w:r>
      <w:r>
        <w:t xml:space="preserve"> of ESSS.  Some students struggle with this, since they have different strengths.  We need to continue to support them.</w:t>
      </w:r>
    </w:p>
    <w:p w14:paraId="10F7F011" w14:textId="2F9BCF9A" w:rsidR="00F34AEB" w:rsidRDefault="00B60C40">
      <w:pPr>
        <w:ind w:left="360"/>
      </w:pPr>
      <w:r>
        <w:t xml:space="preserve">-We need to balance our high standards for writing with our workload---it is tough for us to spend so much time helping students improve their writing.  Maybe a </w:t>
      </w:r>
      <w:r w:rsidR="00EA18E2">
        <w:t xml:space="preserve">2 </w:t>
      </w:r>
      <w:r>
        <w:t xml:space="preserve">credit "How to right scientifically" course could </w:t>
      </w:r>
      <w:r w:rsidR="007A793C">
        <w:t xml:space="preserve">help </w:t>
      </w:r>
      <w:r w:rsidR="00C71608">
        <w:t xml:space="preserve">students be more successful in upper division, writing intensive courses and </w:t>
      </w:r>
      <w:r w:rsidR="007A793C">
        <w:t xml:space="preserve">alleviate the workload of teaching writing skills in </w:t>
      </w:r>
      <w:r w:rsidR="00C71608">
        <w:t xml:space="preserve">those </w:t>
      </w:r>
      <w:r w:rsidR="007A793C">
        <w:t>upper division courses</w:t>
      </w:r>
      <w:r w:rsidR="00505D04">
        <w:t>.</w:t>
      </w:r>
      <w:r w:rsidR="00C71608">
        <w:t xml:space="preserve"> </w:t>
      </w:r>
    </w:p>
    <w:p w14:paraId="12C1860F" w14:textId="77777777" w:rsidR="00F34AEB" w:rsidRDefault="00B60C40">
      <w:pPr>
        <w:ind w:left="360"/>
      </w:pPr>
      <w:r>
        <w:t xml:space="preserve">-We assessed writing last year:  we have a </w:t>
      </w:r>
      <w:r w:rsidR="00EA18E2">
        <w:t xml:space="preserve">somewhat </w:t>
      </w:r>
      <w:r>
        <w:t>bimodal distribution.  We need to figure out how to better support the weaker students.</w:t>
      </w:r>
    </w:p>
    <w:p w14:paraId="2540A4AC" w14:textId="77777777" w:rsidR="00F34AEB" w:rsidRDefault="00B60C40">
      <w:pPr>
        <w:ind w:left="360"/>
      </w:pPr>
      <w:r>
        <w:t>-How do we help our E</w:t>
      </w:r>
      <w:r w:rsidR="00E963FE">
        <w:t>S</w:t>
      </w:r>
      <w:r>
        <w:t>L students when we are teaching</w:t>
      </w:r>
      <w:r w:rsidR="00EA18E2">
        <w:t xml:space="preserve"> courses that contain a fair amount of</w:t>
      </w:r>
      <w:r>
        <w:t xml:space="preserve"> medical </w:t>
      </w:r>
      <w:r w:rsidR="00EA18E2">
        <w:t>terminology?</w:t>
      </w:r>
      <w:r>
        <w:t xml:space="preserve">  Similarly, other students who just have weaker writing backgrounds can struggle in writing-intensive courses like ours, and we want to continue improving how we support them.</w:t>
      </w:r>
    </w:p>
    <w:p w14:paraId="3BFA2F4E" w14:textId="77777777" w:rsidR="00F34AEB" w:rsidRDefault="00B60C40">
      <w:pPr>
        <w:ind w:left="360"/>
      </w:pPr>
      <w:r>
        <w:t>-We would love more funding for</w:t>
      </w:r>
      <w:r w:rsidR="00E963FE">
        <w:t xml:space="preserve"> the</w:t>
      </w:r>
      <w:r>
        <w:t xml:space="preserve"> </w:t>
      </w:r>
      <w:r w:rsidR="00E963FE">
        <w:t xml:space="preserve">ESSS </w:t>
      </w:r>
      <w:r>
        <w:t xml:space="preserve">lab.  We do not have research-grade equipment, and this limits the research that the faculty and students can do.  </w:t>
      </w:r>
    </w:p>
    <w:p w14:paraId="07F58E7E" w14:textId="77777777" w:rsidR="00F34AEB" w:rsidRDefault="00B60C40">
      <w:pPr>
        <w:ind w:left="360"/>
      </w:pPr>
      <w:r>
        <w:t xml:space="preserve">-We would love another faculty member.  Among other things, we could </w:t>
      </w:r>
      <w:r w:rsidR="00EA18E2">
        <w:t xml:space="preserve">spend </w:t>
      </w:r>
      <w:r w:rsidR="00EA18E2" w:rsidRPr="00EA18E2">
        <w:t>time on the areas that really matter to us that are teaching intensive (i</w:t>
      </w:r>
      <w:r w:rsidR="00EA18E2">
        <w:t>.</w:t>
      </w:r>
      <w:r w:rsidR="00EA18E2" w:rsidRPr="00EA18E2">
        <w:t>e</w:t>
      </w:r>
      <w:r w:rsidR="00EA18E2">
        <w:t>.</w:t>
      </w:r>
      <w:r w:rsidR="00EA18E2" w:rsidRPr="00EA18E2">
        <w:t xml:space="preserve"> research and writing)</w:t>
      </w:r>
      <w:r w:rsidR="008E495B" w:rsidRPr="00EA18E2">
        <w:t>.</w:t>
      </w:r>
    </w:p>
    <w:p w14:paraId="7268325D" w14:textId="03775999" w:rsidR="00F34AEB" w:rsidRDefault="00B60C40">
      <w:pPr>
        <w:ind w:left="360"/>
      </w:pPr>
      <w:r>
        <w:t>-</w:t>
      </w:r>
      <w:r w:rsidR="00EA18E2">
        <w:t>While not part of the ESSS Department specifically, w</w:t>
      </w:r>
      <w:r>
        <w:t xml:space="preserve">e would like </w:t>
      </w:r>
      <w:r w:rsidR="00EA18E2">
        <w:t xml:space="preserve">the Integrative Health Science major become a full-fledged major. </w:t>
      </w:r>
      <w:r w:rsidR="007A793C">
        <w:t xml:space="preserve"> </w:t>
      </w:r>
      <w:r>
        <w:t>We have a proposal ready</w:t>
      </w:r>
      <w:r w:rsidR="00EA18E2">
        <w:t xml:space="preserve"> to be submitted. However, we are currently exploring </w:t>
      </w:r>
      <w:r w:rsidR="00E64764">
        <w:t xml:space="preserve">other methods of formalizing the </w:t>
      </w:r>
      <w:r w:rsidR="00E64764" w:rsidRPr="00E64764">
        <w:t>Integrative Health Science major</w:t>
      </w:r>
      <w:r w:rsidR="00E64764">
        <w:t>. As an example, we are exploring the option of</w:t>
      </w:r>
      <w:r>
        <w:t xml:space="preserve"> join</w:t>
      </w:r>
      <w:r w:rsidR="00E64764">
        <w:t xml:space="preserve">ing </w:t>
      </w:r>
      <w:r>
        <w:t>up with the</w:t>
      </w:r>
      <w:r w:rsidR="00E963FE">
        <w:t xml:space="preserve"> Natural Science major </w:t>
      </w:r>
      <w:r w:rsidR="007A793C">
        <w:t xml:space="preserve">to </w:t>
      </w:r>
      <w:r w:rsidR="00E963FE">
        <w:t>offer an</w:t>
      </w:r>
      <w:r>
        <w:t xml:space="preserve"> Integrative</w:t>
      </w:r>
      <w:r w:rsidR="00E963FE">
        <w:t xml:space="preserve"> Health</w:t>
      </w:r>
      <w:r>
        <w:t xml:space="preserve"> Science </w:t>
      </w:r>
      <w:r w:rsidR="00E64764">
        <w:t>track.</w:t>
      </w:r>
      <w:r>
        <w:t xml:space="preserve"> </w:t>
      </w:r>
    </w:p>
    <w:p w14:paraId="22611BA3" w14:textId="77777777" w:rsidR="00F34AEB" w:rsidRDefault="00F34AEB">
      <w:pPr>
        <w:pStyle w:val="PlainText"/>
        <w:ind w:left="360"/>
        <w:jc w:val="both"/>
      </w:pPr>
    </w:p>
    <w:p w14:paraId="026E0DD1" w14:textId="77777777" w:rsidR="00F34AEB" w:rsidRDefault="00F34AEB">
      <w:pPr>
        <w:pStyle w:val="PlainText"/>
        <w:ind w:left="360"/>
        <w:jc w:val="both"/>
      </w:pPr>
    </w:p>
    <w:p w14:paraId="5314B6FC" w14:textId="77777777" w:rsidR="00F34AEB" w:rsidRDefault="00F34AEB">
      <w:pPr>
        <w:pStyle w:val="PlainText"/>
        <w:ind w:left="360"/>
        <w:jc w:val="both"/>
      </w:pPr>
    </w:p>
    <w:p w14:paraId="5CBCB3E5" w14:textId="77777777" w:rsidR="00F34AEB" w:rsidRDefault="00F34AEB">
      <w:pPr>
        <w:pStyle w:val="PlainText"/>
        <w:ind w:left="360"/>
        <w:jc w:val="both"/>
      </w:pPr>
    </w:p>
    <w:p w14:paraId="4E4E3A92" w14:textId="77777777" w:rsidR="00F34AEB" w:rsidRDefault="00B60C40">
      <w:pPr>
        <w:pStyle w:val="PlainText"/>
        <w:ind w:left="360"/>
        <w:jc w:val="both"/>
      </w:pPr>
      <w:r>
        <w:rPr>
          <w:i/>
        </w:rPr>
        <w:t>3) Leaving aside discipline specific knowledge, in what ways does your department/program best contribute to providing our students with a liberal education for their lives beyond college, as informed and engaged citizens, productive employees, ethical beings, etc.?</w:t>
      </w:r>
      <w:r>
        <w:rPr>
          <w:i/>
          <w:iCs/>
        </w:rPr>
        <w:t> </w:t>
      </w:r>
    </w:p>
    <w:p w14:paraId="2A29DFD6" w14:textId="77777777" w:rsidR="00F34AEB" w:rsidRDefault="00F34AEB">
      <w:pPr>
        <w:pStyle w:val="PlainText"/>
        <w:ind w:left="360"/>
        <w:jc w:val="both"/>
      </w:pPr>
    </w:p>
    <w:p w14:paraId="237CE4B1" w14:textId="14B4FC94" w:rsidR="00F34AEB" w:rsidRDefault="00B60C40">
      <w:pPr>
        <w:pStyle w:val="NoSpacing"/>
        <w:ind w:left="360"/>
      </w:pPr>
      <w:r>
        <w:t xml:space="preserve">-Our learning goals </w:t>
      </w:r>
      <w:r w:rsidR="00E64764">
        <w:t xml:space="preserve">include effective </w:t>
      </w:r>
      <w:r>
        <w:t xml:space="preserve">writing, </w:t>
      </w:r>
      <w:r w:rsidR="00E64764">
        <w:t xml:space="preserve">analytical </w:t>
      </w:r>
      <w:r>
        <w:t>thinking, ethic</w:t>
      </w:r>
      <w:r w:rsidR="00E64764">
        <w:t>al thinking</w:t>
      </w:r>
      <w:r>
        <w:t xml:space="preserve">, and oral communication.  So our </w:t>
      </w:r>
      <w:r w:rsidR="00E64764">
        <w:t>curriculum</w:t>
      </w:r>
      <w:r>
        <w:t xml:space="preserve"> is set up to support liberal</w:t>
      </w:r>
      <w:r w:rsidR="00E963FE">
        <w:t xml:space="preserve"> arts</w:t>
      </w:r>
      <w:r>
        <w:t xml:space="preserve"> education.  We intentionally intertwined ourselves with the mission of the college by deemphasizing content</w:t>
      </w:r>
      <w:r w:rsidR="00E64764">
        <w:t xml:space="preserve"> specific learning goals and shifted the focus to liberal arts related skills</w:t>
      </w:r>
      <w:r>
        <w:t xml:space="preserve">.  So it is tough to figure out how this question is different than </w:t>
      </w:r>
      <w:r w:rsidR="00C71608">
        <w:t>#</w:t>
      </w:r>
      <w:r>
        <w:t>1.</w:t>
      </w:r>
    </w:p>
    <w:p w14:paraId="095E2CE0" w14:textId="7E4A83DE" w:rsidR="00F34AEB" w:rsidRDefault="00B60C40">
      <w:pPr>
        <w:pStyle w:val="NoSpacing"/>
        <w:ind w:left="360"/>
      </w:pPr>
      <w:r>
        <w:t xml:space="preserve">-We are very good at Integrative Learning.  We are essentially an applied </w:t>
      </w:r>
      <w:r w:rsidR="007A793C">
        <w:t xml:space="preserve">multidisciplinary </w:t>
      </w:r>
      <w:r>
        <w:t>science</w:t>
      </w:r>
      <w:r w:rsidR="007A793C">
        <w:t>.</w:t>
      </w:r>
    </w:p>
    <w:p w14:paraId="7CEC474B" w14:textId="0B4C9990" w:rsidR="00F34AEB" w:rsidRDefault="00B60C40">
      <w:pPr>
        <w:pStyle w:val="NoSpacing"/>
        <w:ind w:left="360"/>
      </w:pPr>
      <w:r>
        <w:t xml:space="preserve">-We do research within courses and outside of courses.  In classes, students read literature and do a mini-research study.  They collect data and then answer questions based on the data.  In other courses, students go through an IRB-type process.  In Research Methods, they ask their </w:t>
      </w:r>
      <w:r w:rsidR="004A400C">
        <w:t xml:space="preserve">own </w:t>
      </w:r>
      <w:r>
        <w:t xml:space="preserve">questions.  Outside of class, faculty invite students to be part of faculty </w:t>
      </w:r>
      <w:r w:rsidR="00505D04">
        <w:t>research</w:t>
      </w:r>
      <w:r>
        <w:t xml:space="preserve"> projects.</w:t>
      </w:r>
    </w:p>
    <w:p w14:paraId="0F77F1C0" w14:textId="158981C1" w:rsidR="00F34AEB" w:rsidRDefault="00B60C40">
      <w:pPr>
        <w:pStyle w:val="NoSpacing"/>
        <w:ind w:left="360"/>
      </w:pPr>
      <w:r>
        <w:t xml:space="preserve">-We expose students to both the Natural Science and Social Science parts of ESSS.  We work to make sure they understand </w:t>
      </w:r>
      <w:r w:rsidR="00C71608">
        <w:t>the multi-disciplinary nature of</w:t>
      </w:r>
      <w:r w:rsidR="007A793C">
        <w:t xml:space="preserve"> ESSS</w:t>
      </w:r>
      <w:r>
        <w:t xml:space="preserve">. </w:t>
      </w:r>
    </w:p>
    <w:p w14:paraId="0781FCA4" w14:textId="77777777" w:rsidR="00F34AEB" w:rsidRDefault="00B60C40">
      <w:pPr>
        <w:pStyle w:val="NoSpacing"/>
        <w:ind w:left="360"/>
      </w:pPr>
      <w:r>
        <w:t>-</w:t>
      </w:r>
      <w:r w:rsidR="004A400C">
        <w:t xml:space="preserve">For a small department, ESSS offers a relatively large number of </w:t>
      </w:r>
      <w:r>
        <w:t>CC-designated courses.</w:t>
      </w:r>
    </w:p>
    <w:p w14:paraId="20C5C14C" w14:textId="77777777" w:rsidR="00F34AEB" w:rsidRDefault="00B60C40">
      <w:pPr>
        <w:pStyle w:val="NoSpacing"/>
        <w:ind w:left="360"/>
      </w:pPr>
      <w:r>
        <w:t xml:space="preserve">-We have strong standards on </w:t>
      </w:r>
      <w:r w:rsidR="00822A2F">
        <w:t xml:space="preserve">scientific or discipline specific </w:t>
      </w:r>
      <w:r>
        <w:t>writing; appropriate citations, etc. and oral communication</w:t>
      </w:r>
      <w:r w:rsidR="00C71608">
        <w:t>.</w:t>
      </w:r>
    </w:p>
    <w:p w14:paraId="5D955068" w14:textId="473F4445" w:rsidR="00F34AEB" w:rsidRDefault="00B60C40">
      <w:pPr>
        <w:pStyle w:val="NoSpacing"/>
        <w:ind w:left="360"/>
      </w:pPr>
      <w:r>
        <w:t>-</w:t>
      </w:r>
      <w:r w:rsidR="004A400C">
        <w:t>W</w:t>
      </w:r>
      <w:r w:rsidR="004A400C" w:rsidRPr="004A400C">
        <w:t xml:space="preserve">e have </w:t>
      </w:r>
      <w:r w:rsidR="004A400C">
        <w:t xml:space="preserve">effectively </w:t>
      </w:r>
      <w:r w:rsidR="004A400C" w:rsidRPr="004A400C">
        <w:t>integrated liberal arts into exercise science</w:t>
      </w:r>
      <w:r w:rsidR="004A400C">
        <w:t xml:space="preserve"> and sports studies curriculum</w:t>
      </w:r>
      <w:r w:rsidR="00170BE2">
        <w:t>.</w:t>
      </w:r>
      <w:r w:rsidR="00170BE2" w:rsidRPr="00170BE2">
        <w:t xml:space="preserve"> </w:t>
      </w:r>
      <w:r w:rsidR="00505D04">
        <w:t>E</w:t>
      </w:r>
      <w:r w:rsidR="00170BE2" w:rsidRPr="00170BE2">
        <w:t xml:space="preserve">xercise science and sports studies </w:t>
      </w:r>
      <w:r w:rsidR="00170BE2">
        <w:t xml:space="preserve">is inherently </w:t>
      </w:r>
      <w:r w:rsidR="00170BE2" w:rsidRPr="00170BE2">
        <w:t>multi-disciplinary and integrative</w:t>
      </w:r>
      <w:r w:rsidR="00170BE2">
        <w:t xml:space="preserve">, lending itself to integrated learning. </w:t>
      </w:r>
      <w:r w:rsidR="00170BE2" w:rsidRPr="00170BE2">
        <w:t xml:space="preserve"> </w:t>
      </w:r>
    </w:p>
    <w:p w14:paraId="443A90C7" w14:textId="77777777" w:rsidR="00F34AEB" w:rsidRDefault="00F34AEB">
      <w:pPr>
        <w:pStyle w:val="PlainText"/>
        <w:ind w:left="360"/>
        <w:jc w:val="both"/>
      </w:pPr>
    </w:p>
    <w:p w14:paraId="15D10AD2" w14:textId="77777777" w:rsidR="00F34AEB" w:rsidRDefault="00F34AEB">
      <w:pPr>
        <w:pStyle w:val="PlainText"/>
        <w:ind w:left="360"/>
        <w:jc w:val="both"/>
      </w:pPr>
    </w:p>
    <w:p w14:paraId="0F98DCAE" w14:textId="77777777" w:rsidR="00F34AEB" w:rsidRDefault="00B60C40">
      <w:pPr>
        <w:pStyle w:val="PlainText"/>
        <w:ind w:left="360"/>
        <w:jc w:val="both"/>
      </w:pPr>
      <w:r>
        <w:rPr>
          <w:i/>
        </w:rPr>
        <w:t>4) Are there ways in which you would like to see your department/program contribute to liberal education that so far it has not been able to?</w:t>
      </w:r>
    </w:p>
    <w:p w14:paraId="7656B023" w14:textId="77777777" w:rsidR="00F34AEB" w:rsidRDefault="00F34AEB">
      <w:pPr>
        <w:pStyle w:val="ListParagraph"/>
        <w:jc w:val="both"/>
      </w:pPr>
    </w:p>
    <w:p w14:paraId="76B02001" w14:textId="77777777" w:rsidR="00F34AEB" w:rsidRDefault="00B60C40">
      <w:pPr>
        <w:pStyle w:val="PlainText"/>
        <w:ind w:left="360"/>
        <w:jc w:val="both"/>
      </w:pPr>
      <w:r>
        <w:lastRenderedPageBreak/>
        <w:t>-</w:t>
      </w:r>
      <w:r w:rsidR="00170BE2">
        <w:t>The ESSS Department has purposeful</w:t>
      </w:r>
      <w:r w:rsidR="00906414">
        <w:t>ly</w:t>
      </w:r>
      <w:r w:rsidR="00170BE2">
        <w:t xml:space="preserve"> </w:t>
      </w:r>
      <w:r w:rsidR="00906414">
        <w:t>created student learning goals</w:t>
      </w:r>
      <w:r w:rsidR="00170BE2">
        <w:t xml:space="preserve"> and </w:t>
      </w:r>
      <w:r w:rsidR="00906414">
        <w:t>utilizes</w:t>
      </w:r>
      <w:r w:rsidR="00170BE2">
        <w:t xml:space="preserve"> </w:t>
      </w:r>
      <w:r w:rsidR="00906414">
        <w:t xml:space="preserve">effective </w:t>
      </w:r>
      <w:r w:rsidR="00170BE2">
        <w:t>pedagogy</w:t>
      </w:r>
      <w:r w:rsidR="00906414">
        <w:t xml:space="preserve"> to develop and maintain a curriculum </w:t>
      </w:r>
      <w:r w:rsidR="00170BE2">
        <w:t xml:space="preserve">that </w:t>
      </w:r>
      <w:r w:rsidR="00906414">
        <w:t xml:space="preserve">we believe </w:t>
      </w:r>
      <w:r w:rsidR="00170BE2">
        <w:t>is consistent with the</w:t>
      </w:r>
      <w:r w:rsidR="00906414">
        <w:t xml:space="preserve"> best practices in</w:t>
      </w:r>
      <w:r w:rsidR="00170BE2">
        <w:t xml:space="preserve"> liberal arts</w:t>
      </w:r>
      <w:r w:rsidR="00906414">
        <w:t xml:space="preserve"> education</w:t>
      </w:r>
      <w:r w:rsidR="00170BE2">
        <w:t>. However, we would like</w:t>
      </w:r>
      <w:r w:rsidR="00906414">
        <w:t xml:space="preserve"> to become an</w:t>
      </w:r>
      <w:r w:rsidR="00170BE2">
        <w:t xml:space="preserve"> even more integral contributor to the Common Curriculum. </w:t>
      </w:r>
      <w:r w:rsidR="00906414">
        <w:t>We believe a shift toward a Common Curriculum that emphasizes academic skills, rather than disciplinary perspectives, would allow</w:t>
      </w:r>
      <w:r w:rsidR="00906414" w:rsidRPr="00906414">
        <w:t xml:space="preserve"> </w:t>
      </w:r>
      <w:r w:rsidR="00906414">
        <w:t xml:space="preserve">the </w:t>
      </w:r>
      <w:r w:rsidR="00906414" w:rsidRPr="00906414">
        <w:t>ESSS Department</w:t>
      </w:r>
      <w:r w:rsidR="00906414">
        <w:t xml:space="preserve"> to better support the</w:t>
      </w:r>
      <w:r w:rsidR="00906414" w:rsidRPr="00906414">
        <w:t xml:space="preserve"> Common Curriculum</w:t>
      </w:r>
      <w:r w:rsidR="00906414">
        <w:t xml:space="preserve">. </w:t>
      </w:r>
    </w:p>
    <w:p w14:paraId="5DC8B8C7" w14:textId="77777777" w:rsidR="00F34AEB" w:rsidRDefault="00F34AEB"/>
    <w:p w14:paraId="78659237" w14:textId="77777777" w:rsidR="00F34AEB" w:rsidRDefault="00F34AEB"/>
    <w:sectPr w:rsidR="00F34AEB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EB"/>
    <w:rsid w:val="00031593"/>
    <w:rsid w:val="000D37E8"/>
    <w:rsid w:val="000E7154"/>
    <w:rsid w:val="00170BE2"/>
    <w:rsid w:val="00282267"/>
    <w:rsid w:val="004A400C"/>
    <w:rsid w:val="00500C61"/>
    <w:rsid w:val="00505D04"/>
    <w:rsid w:val="007A793C"/>
    <w:rsid w:val="00822A2F"/>
    <w:rsid w:val="008E495B"/>
    <w:rsid w:val="00906414"/>
    <w:rsid w:val="00A7253C"/>
    <w:rsid w:val="00AD1FC0"/>
    <w:rsid w:val="00B60C40"/>
    <w:rsid w:val="00BC480C"/>
    <w:rsid w:val="00C71608"/>
    <w:rsid w:val="00DE5819"/>
    <w:rsid w:val="00E64764"/>
    <w:rsid w:val="00E963FE"/>
    <w:rsid w:val="00EA18E2"/>
    <w:rsid w:val="00F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8732A"/>
  <w15:docId w15:val="{BE624758-61E7-4AAD-8BF8-05F66884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4" w:lineRule="auto"/>
    </w:pPr>
    <w:rPr>
      <w:rFonts w:ascii="Calibri" w:eastAsia="AR PL UMing HK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rPr>
      <w:rFonts w:ascii="Calibri" w:hAnsi="Calibri" w:cs="Calibri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PlainText">
    <w:name w:val="Plain Text"/>
    <w:basedOn w:val="Normal"/>
    <w:pPr>
      <w:spacing w:after="0" w:line="100" w:lineRule="atLeast"/>
    </w:pPr>
  </w:style>
  <w:style w:type="paragraph" w:styleId="ListParagraph">
    <w:name w:val="List Paragraph"/>
    <w:basedOn w:val="Normal"/>
    <w:pPr>
      <w:spacing w:after="0" w:line="100" w:lineRule="atLeast"/>
      <w:ind w:left="720"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 PL UMing HK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E96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3FE"/>
    <w:rPr>
      <w:rFonts w:ascii="Calibri" w:eastAsia="AR PL UMing HK" w:hAnsi="Calibri" w:cs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3FE"/>
    <w:rPr>
      <w:rFonts w:ascii="Calibri" w:eastAsia="AR PL UMing HK" w:hAnsi="Calibri" w:cs="Calibr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FE"/>
    <w:rPr>
      <w:rFonts w:ascii="Segoe UI" w:eastAsia="AR PL UMing HK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C9EFB154</Template>
  <TotalTime>0</TotalTime>
  <Pages>3</Pages>
  <Words>980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Lavigne, Jean</dc:creator>
  <cp:lastModifiedBy>CMS Web Studentworker</cp:lastModifiedBy>
  <cp:revision>2</cp:revision>
  <dcterms:created xsi:type="dcterms:W3CDTF">2015-08-27T19:16:00Z</dcterms:created>
  <dcterms:modified xsi:type="dcterms:W3CDTF">2015-08-27T19:16:00Z</dcterms:modified>
</cp:coreProperties>
</file>