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7" w:rsidRDefault="005F0697" w:rsidP="005F0697">
      <w:pPr>
        <w:widowControl w:val="0"/>
        <w:tabs>
          <w:tab w:val="left" w:pos="720"/>
          <w:tab w:val="left" w:pos="1440"/>
          <w:tab w:val="left" w:pos="17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Daniel Finn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         Home: 320/584-8388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13369 20</w:t>
      </w:r>
      <w:r>
        <w:rPr>
          <w:rFonts w:ascii="Arial" w:hAnsi="Arial"/>
          <w:snapToGrid w:val="0"/>
          <w:color w:val="000000"/>
          <w:sz w:val="24"/>
          <w:vertAlign w:val="superscript"/>
        </w:rPr>
        <w:t>th</w:t>
      </w:r>
      <w:r>
        <w:rPr>
          <w:rFonts w:ascii="Arial" w:hAnsi="Arial"/>
          <w:snapToGrid w:val="0"/>
          <w:color w:val="000000"/>
          <w:sz w:val="24"/>
        </w:rPr>
        <w:t xml:space="preserve"> Street</w:t>
      </w:r>
      <w:proofErr w:type="gramStart"/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        </w:t>
      </w:r>
      <w:r>
        <w:rPr>
          <w:rFonts w:ascii="Arial" w:hAnsi="Arial"/>
          <w:snapToGrid w:val="0"/>
          <w:color w:val="000000"/>
          <w:sz w:val="24"/>
        </w:rPr>
        <w:tab/>
        <w:t xml:space="preserve">         Office</w:t>
      </w:r>
      <w:proofErr w:type="gramEnd"/>
      <w:r>
        <w:rPr>
          <w:rFonts w:ascii="Arial" w:hAnsi="Arial"/>
          <w:snapToGrid w:val="0"/>
          <w:color w:val="000000"/>
          <w:sz w:val="24"/>
        </w:rPr>
        <w:t>: 320/363-3048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Bowlus, MN  56314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         Email: dfinn@csbsju.edu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Current Position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The William E. &amp; Virginia Clemens Professor of Economics &amp; the Liberal Arts,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Department of Economics 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Professor of Theology, </w:t>
      </w:r>
      <w:proofErr w:type="gramStart"/>
      <w:r>
        <w:rPr>
          <w:rFonts w:ascii="Arial" w:hAnsi="Arial"/>
          <w:snapToGrid w:val="0"/>
          <w:color w:val="000000"/>
          <w:sz w:val="24"/>
        </w:rPr>
        <w:t>The</w:t>
      </w:r>
      <w:proofErr w:type="gramEnd"/>
      <w:r>
        <w:rPr>
          <w:rFonts w:ascii="Arial" w:hAnsi="Arial"/>
          <w:snapToGrid w:val="0"/>
          <w:color w:val="000000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School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Theology</w:t>
          </w:r>
        </w:smartTag>
      </w:smartTag>
      <w:r>
        <w:rPr>
          <w:rFonts w:ascii="Arial" w:hAnsi="Arial"/>
          <w:snapToGrid w:val="0"/>
          <w:color w:val="000000"/>
          <w:sz w:val="24"/>
        </w:rPr>
        <w:t xml:space="preserve"> &amp; the Department of Theology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St. John's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University</w:t>
          </w:r>
        </w:smartTag>
      </w:smartTag>
      <w:r>
        <w:rPr>
          <w:rFonts w:ascii="Arial" w:hAnsi="Arial"/>
          <w:snapToGrid w:val="0"/>
          <w:color w:val="000000"/>
          <w:sz w:val="24"/>
        </w:rPr>
        <w:t xml:space="preserve">                                            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color w:val="000000"/>
              <w:sz w:val="24"/>
            </w:rPr>
            <w:t>Collegeville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4"/>
            </w:rPr>
            <w:t>MN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napToGrid w:val="0"/>
              <w:color w:val="000000"/>
              <w:sz w:val="24"/>
            </w:rPr>
            <w:t>56321</w:t>
          </w:r>
        </w:smartTag>
      </w:smartTag>
      <w:r>
        <w:rPr>
          <w:rFonts w:ascii="Arial" w:hAnsi="Arial"/>
          <w:snapToGrid w:val="0"/>
          <w:color w:val="000000"/>
          <w:sz w:val="24"/>
        </w:rPr>
        <w:t xml:space="preserve">                                    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17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Family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Married to Nita Jo Rush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Two Children: Jacob and Stephanie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Academic Degrees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PhD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1977 -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University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Chicago</w:t>
          </w:r>
        </w:smartTag>
      </w:smartTag>
      <w:r>
        <w:rPr>
          <w:rFonts w:ascii="Arial" w:hAnsi="Arial"/>
          <w:snapToGrid w:val="0"/>
          <w:color w:val="000000"/>
          <w:sz w:val="24"/>
        </w:rPr>
        <w:t>: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>Religious Social Ethics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MA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1975 -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University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Chicago</w:t>
          </w:r>
        </w:smartTag>
      </w:smartTag>
      <w:r>
        <w:rPr>
          <w:rFonts w:ascii="Arial" w:hAnsi="Arial"/>
          <w:snapToGrid w:val="0"/>
          <w:color w:val="000000"/>
          <w:sz w:val="24"/>
        </w:rPr>
        <w:t>: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>Economics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BS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 xml:space="preserve">1968 -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St. John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4"/>
            </w:rPr>
            <w:t>Fisher</w:t>
          </w:r>
        </w:smartTag>
        <w:r>
          <w:rPr>
            <w:rFonts w:ascii="Arial" w:hAnsi="Arial"/>
            <w:snapToGrid w:val="0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4"/>
            </w:rPr>
            <w:t>College</w:t>
          </w:r>
        </w:smartTag>
      </w:smartTag>
      <w:r>
        <w:rPr>
          <w:rFonts w:ascii="Arial" w:hAnsi="Arial"/>
          <w:snapToGrid w:val="0"/>
          <w:color w:val="000000"/>
          <w:sz w:val="24"/>
        </w:rPr>
        <w:t>: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  <w:t>Mathematics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Work Experience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1977-present</w:t>
      </w:r>
      <w:r>
        <w:rPr>
          <w:rFonts w:ascii="Arial" w:hAnsi="Arial"/>
          <w:snapToGrid w:val="0"/>
          <w:color w:val="000000"/>
          <w:sz w:val="22"/>
        </w:rPr>
        <w:tab/>
        <w:t xml:space="preserve">Joint Appointment in Theology &amp;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St. John's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University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1984-89</w:t>
      </w:r>
      <w:r>
        <w:rPr>
          <w:rFonts w:ascii="Arial" w:hAnsi="Arial"/>
          <w:snapToGrid w:val="0"/>
          <w:color w:val="000000"/>
          <w:sz w:val="22"/>
        </w:rPr>
        <w:tab/>
        <w:t xml:space="preserve">Dean of the </w:t>
      </w:r>
      <w:smartTag w:uri="urn:schemas-microsoft-com:office:smarttags" w:element="PlaceType">
        <w:r>
          <w:rPr>
            <w:rFonts w:ascii="Arial" w:hAnsi="Arial"/>
            <w:snapToGrid w:val="0"/>
            <w:color w:val="000000"/>
            <w:sz w:val="22"/>
          </w:rPr>
          <w:t>School</w:t>
        </w:r>
      </w:smartTag>
      <w:r>
        <w:rPr>
          <w:rFonts w:ascii="Arial" w:hAnsi="Arial"/>
          <w:snapToGrid w:val="0"/>
          <w:color w:val="000000"/>
          <w:sz w:val="22"/>
        </w:rPr>
        <w:t xml:space="preserve"> of </w:t>
      </w:r>
      <w:smartTag w:uri="urn:schemas-microsoft-com:office:smarttags" w:element="PlaceName">
        <w:r>
          <w:rPr>
            <w:rFonts w:ascii="Arial" w:hAnsi="Arial"/>
            <w:snapToGrid w:val="0"/>
            <w:color w:val="000000"/>
            <w:sz w:val="22"/>
          </w:rPr>
          <w:t>Theology</w:t>
        </w:r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St. John's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University</w:t>
          </w:r>
        </w:smartTag>
      </w:smartTag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1982-84</w:t>
      </w:r>
      <w:r>
        <w:rPr>
          <w:rFonts w:ascii="Arial" w:hAnsi="Arial"/>
          <w:snapToGrid w:val="0"/>
          <w:color w:val="000000"/>
          <w:sz w:val="22"/>
        </w:rPr>
        <w:tab/>
        <w:t>Chair, Department of Economics and Business Administration, St. John’s University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1971-73</w:t>
      </w:r>
      <w:r>
        <w:rPr>
          <w:rFonts w:ascii="Arial" w:hAnsi="Arial"/>
          <w:snapToGrid w:val="0"/>
          <w:color w:val="000000"/>
          <w:sz w:val="22"/>
        </w:rPr>
        <w:tab/>
      </w:r>
      <w:proofErr w:type="gramStart"/>
      <w:r>
        <w:rPr>
          <w:rFonts w:ascii="Arial" w:hAnsi="Arial"/>
          <w:snapToGrid w:val="0"/>
          <w:color w:val="000000"/>
          <w:sz w:val="22"/>
        </w:rPr>
        <w:t>Instructor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in Calculus and Algebra,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Cardinal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Mooney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High School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>Rochester, NY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1968-69</w:t>
      </w:r>
      <w:r>
        <w:rPr>
          <w:rFonts w:ascii="Arial" w:hAnsi="Arial"/>
          <w:snapToGrid w:val="0"/>
          <w:color w:val="000000"/>
          <w:sz w:val="22"/>
        </w:rPr>
        <w:tab/>
      </w:r>
      <w:proofErr w:type="gramStart"/>
      <w:r>
        <w:rPr>
          <w:rFonts w:ascii="Arial" w:hAnsi="Arial"/>
          <w:snapToGrid w:val="0"/>
          <w:color w:val="000000"/>
          <w:sz w:val="22"/>
        </w:rPr>
        <w:t>Director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of Vocational Programs and Staff Coordinator for Migrant Labor 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  <w:t xml:space="preserve">Camps, Project REACH, </w:t>
      </w:r>
      <w:proofErr w:type="spellStart"/>
      <w:r>
        <w:rPr>
          <w:rFonts w:ascii="Arial" w:hAnsi="Arial"/>
          <w:snapToGrid w:val="0"/>
          <w:color w:val="000000"/>
          <w:sz w:val="22"/>
        </w:rPr>
        <w:t>Perkinsville</w:t>
      </w:r>
      <w:proofErr w:type="spellEnd"/>
      <w:r>
        <w:rPr>
          <w:rFonts w:ascii="Arial" w:hAnsi="Arial"/>
          <w:snapToGrid w:val="0"/>
          <w:color w:val="000000"/>
          <w:sz w:val="22"/>
        </w:rPr>
        <w:t>, NY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Membership in Professional Associations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American Economics Association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Association for Evolutionary Economics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Association for Social Economics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Catholic Theological Society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4"/>
            </w:rPr>
            <w:t>America</w:t>
          </w:r>
        </w:smartTag>
      </w:smartTag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smartTag w:uri="urn:schemas-microsoft-com:office:smarttags" w:element="place">
        <w:r>
          <w:rPr>
            <w:rFonts w:ascii="Arial" w:hAnsi="Arial"/>
            <w:snapToGrid w:val="0"/>
            <w:color w:val="000000"/>
            <w:sz w:val="24"/>
          </w:rPr>
          <w:t>Midwest</w:t>
        </w:r>
      </w:smartTag>
      <w:r>
        <w:rPr>
          <w:rFonts w:ascii="Arial" w:hAnsi="Arial"/>
          <w:snapToGrid w:val="0"/>
          <w:color w:val="000000"/>
          <w:sz w:val="24"/>
        </w:rPr>
        <w:t xml:space="preserve"> Economics Society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4"/>
            </w:rPr>
            <w:t>Minnesota</w:t>
          </w:r>
        </w:smartTag>
      </w:smartTag>
      <w:r>
        <w:rPr>
          <w:rFonts w:ascii="Arial" w:hAnsi="Arial"/>
          <w:snapToGrid w:val="0"/>
          <w:color w:val="000000"/>
          <w:sz w:val="24"/>
        </w:rPr>
        <w:t xml:space="preserve"> Economics Association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Society of Christian Ethics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 xml:space="preserve">Positions Held </w:t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2010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President of the Society of Christian Ethics</w:t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2006-07</w:t>
      </w:r>
      <w:r>
        <w:rPr>
          <w:rFonts w:ascii="Arial" w:hAnsi="Arial"/>
          <w:snapToGrid w:val="0"/>
          <w:color w:val="000000"/>
          <w:sz w:val="22"/>
        </w:rPr>
        <w:tab/>
        <w:t>President of Catholic Theological Society of America (CTSA)</w:t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 xml:space="preserve">President, Association for Social Economics </w:t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2006-present</w:t>
      </w:r>
      <w:r>
        <w:rPr>
          <w:rFonts w:ascii="Arial" w:hAnsi="Arial"/>
          <w:snapToGrid w:val="0"/>
          <w:color w:val="000000"/>
          <w:sz w:val="22"/>
        </w:rPr>
        <w:tab/>
        <w:t xml:space="preserve">Co-director of the Research Project, The True Wealth of Nations, Institute for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Advanced Catholic Studies</w:t>
      </w:r>
      <w:r>
        <w:rPr>
          <w:rFonts w:ascii="Arial" w:hAnsi="Arial"/>
          <w:snapToGrid w:val="0"/>
          <w:color w:val="000000"/>
          <w:sz w:val="22"/>
        </w:rPr>
        <w:tab/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2002-08</w:t>
      </w:r>
      <w:r>
        <w:rPr>
          <w:rFonts w:ascii="Arial" w:hAnsi="Arial"/>
          <w:snapToGrid w:val="0"/>
          <w:color w:val="000000"/>
          <w:sz w:val="22"/>
        </w:rPr>
        <w:tab/>
        <w:t>Board of Directors, Catholic Theological Society of America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1988-92 &amp; </w:t>
      </w:r>
      <w:r>
        <w:rPr>
          <w:rFonts w:ascii="Arial" w:hAnsi="Arial"/>
          <w:snapToGrid w:val="0"/>
          <w:color w:val="000000"/>
          <w:sz w:val="22"/>
        </w:rPr>
        <w:tab/>
        <w:t>Board of Directors, Society of Christian Ethics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2005-09</w:t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2005-06</w:t>
      </w:r>
      <w:r>
        <w:rPr>
          <w:rFonts w:ascii="Arial" w:hAnsi="Arial"/>
          <w:snapToGrid w:val="0"/>
          <w:color w:val="000000"/>
          <w:sz w:val="22"/>
        </w:rPr>
        <w:tab/>
        <w:t>Chair of CTSA ad hoc Committee on Convention Restructuring</w:t>
      </w:r>
      <w:r>
        <w:rPr>
          <w:rFonts w:ascii="Arial" w:hAnsi="Arial"/>
          <w:snapToGrid w:val="0"/>
          <w:color w:val="000000"/>
          <w:sz w:val="22"/>
        </w:rPr>
        <w:tab/>
      </w:r>
    </w:p>
    <w:p w:rsidR="005F0697" w:rsidRDefault="005F0697" w:rsidP="005F0697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2002-04</w:t>
      </w:r>
      <w:r>
        <w:rPr>
          <w:rFonts w:ascii="Arial" w:hAnsi="Arial"/>
          <w:snapToGrid w:val="0"/>
          <w:color w:val="000000"/>
          <w:sz w:val="22"/>
        </w:rPr>
        <w:tab/>
        <w:t>Chair of the CTSA Ad Hoc Committee on the Current Crisis in the Church.</w:t>
      </w:r>
      <w:proofErr w:type="gramEnd"/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2000-01</w:t>
      </w:r>
      <w:r>
        <w:rPr>
          <w:rFonts w:ascii="Arial" w:hAnsi="Arial"/>
          <w:snapToGrid w:val="0"/>
          <w:color w:val="000000"/>
          <w:sz w:val="22"/>
        </w:rPr>
        <w:tab/>
        <w:t xml:space="preserve">Representative of the Catholic Theological Society of </w:t>
      </w:r>
      <w:smartTag w:uri="urn:schemas-microsoft-com:office:smarttags" w:element="country-region">
        <w:r>
          <w:rPr>
            <w:rFonts w:ascii="Arial" w:hAnsi="Arial"/>
            <w:snapToGrid w:val="0"/>
            <w:color w:val="000000"/>
            <w:sz w:val="22"/>
          </w:rPr>
          <w:t>America</w:t>
        </w:r>
      </w:smartTag>
      <w:r>
        <w:rPr>
          <w:rFonts w:ascii="Arial" w:hAnsi="Arial"/>
          <w:snapToGrid w:val="0"/>
          <w:color w:val="000000"/>
          <w:sz w:val="22"/>
        </w:rPr>
        <w:t xml:space="preserve">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napToGrid w:val="0"/>
              <w:color w:val="000000"/>
              <w:sz w:val="22"/>
            </w:rPr>
            <w:t>U.S.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Catholic Bishops’ Committee on the Mandatum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i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2000-02</w:t>
      </w:r>
      <w:r>
        <w:rPr>
          <w:rFonts w:ascii="Arial" w:hAnsi="Arial"/>
          <w:snapToGrid w:val="0"/>
          <w:color w:val="000000"/>
          <w:sz w:val="22"/>
        </w:rPr>
        <w:tab/>
        <w:t xml:space="preserve">Chair of CTSA Ad Hoc Committee on the </w:t>
      </w:r>
      <w:r>
        <w:rPr>
          <w:rFonts w:ascii="Arial" w:hAnsi="Arial"/>
          <w:i/>
          <w:snapToGrid w:val="0"/>
          <w:color w:val="000000"/>
          <w:sz w:val="22"/>
        </w:rPr>
        <w:t>Mandatum.</w:t>
      </w:r>
      <w:proofErr w:type="gramEnd"/>
    </w:p>
    <w:p w:rsidR="005F0697" w:rsidRDefault="005F0697" w:rsidP="005F0697">
      <w:pPr>
        <w:keepNext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1995-present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The Forum for Social Economics</w:t>
      </w:r>
    </w:p>
    <w:p w:rsidR="005F0697" w:rsidRDefault="005F0697" w:rsidP="005F0697">
      <w:pPr>
        <w:keepNext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Journal of Religious Ethics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1991-present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1989-98</w:t>
      </w:r>
      <w:r>
        <w:rPr>
          <w:rFonts w:ascii="Arial" w:hAnsi="Arial"/>
          <w:snapToGrid w:val="0"/>
          <w:color w:val="000000"/>
          <w:sz w:val="22"/>
        </w:rPr>
        <w:tab/>
        <w:t>Editorial Board, Churches' Center/Abingdon Press Series on Public Policy &amp; Religion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Journal of the Society of Christian Ethics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1987-89</w:t>
      </w:r>
      <w:r>
        <w:rPr>
          <w:rFonts w:ascii="Arial" w:hAnsi="Arial"/>
          <w:snapToGrid w:val="0"/>
          <w:color w:val="000000"/>
          <w:sz w:val="22"/>
        </w:rPr>
        <w:tab/>
        <w:t xml:space="preserve">Vice President,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2"/>
            </w:rPr>
            <w:t>Minnesota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Consortium of Theological Schools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1985-87</w:t>
      </w:r>
      <w:r>
        <w:rPr>
          <w:rFonts w:ascii="Arial" w:hAnsi="Arial"/>
          <w:snapToGrid w:val="0"/>
          <w:color w:val="000000"/>
          <w:sz w:val="22"/>
        </w:rPr>
        <w:tab/>
        <w:t>President, Midwest Association of Theological Schools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1987-2003</w:t>
      </w:r>
      <w:r>
        <w:rPr>
          <w:rFonts w:ascii="Arial" w:hAnsi="Arial"/>
          <w:snapToGrid w:val="0"/>
          <w:color w:val="000000"/>
          <w:sz w:val="22"/>
        </w:rPr>
        <w:tab/>
        <w:t>Convener, Political Economy Interest Group, Society of Christian Ethics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1978-86</w:t>
      </w:r>
      <w:r>
        <w:rPr>
          <w:rFonts w:ascii="Arial" w:hAnsi="Arial"/>
          <w:snapToGrid w:val="0"/>
          <w:color w:val="000000"/>
          <w:sz w:val="22"/>
        </w:rPr>
        <w:tab/>
        <w:t>Member of Steering Committee, Political Economy Interest Group, Society of Christian Ethics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1977-present</w:t>
      </w:r>
      <w:r>
        <w:rPr>
          <w:rFonts w:ascii="Arial" w:hAnsi="Arial"/>
          <w:snapToGrid w:val="0"/>
          <w:color w:val="000000"/>
          <w:sz w:val="22"/>
        </w:rPr>
        <w:tab/>
        <w:t xml:space="preserve">Referee for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 xml:space="preserve"> 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1978-83</w:t>
      </w:r>
      <w:r>
        <w:rPr>
          <w:rFonts w:ascii="Arial" w:hAnsi="Arial"/>
          <w:snapToGrid w:val="0"/>
          <w:color w:val="000000"/>
          <w:sz w:val="22"/>
        </w:rPr>
        <w:tab/>
        <w:t xml:space="preserve">Chairperson and Convener, Social Ethics Working Group on Economic Justice,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American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Academy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of Religion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1983-85 &amp;</w:t>
      </w:r>
      <w:r>
        <w:rPr>
          <w:rFonts w:ascii="Arial" w:hAnsi="Arial"/>
          <w:snapToGrid w:val="0"/>
          <w:color w:val="000000"/>
          <w:sz w:val="22"/>
        </w:rPr>
        <w:tab/>
        <w:t>Member of National Executive Council of the Association for Social</w:t>
      </w:r>
    </w:p>
    <w:p w:rsidR="005F0697" w:rsidRDefault="005F0697" w:rsidP="005F069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440" w:hanging="144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1979-81</w:t>
      </w:r>
      <w:r>
        <w:rPr>
          <w:rFonts w:ascii="Arial" w:hAnsi="Arial"/>
          <w:snapToGrid w:val="0"/>
          <w:color w:val="000000"/>
          <w:sz w:val="22"/>
        </w:rPr>
        <w:tab/>
        <w:t>Economics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Books</w:t>
      </w:r>
    </w:p>
    <w:p w:rsidR="005F0697" w:rsidRDefault="005F0697" w:rsidP="005F0697">
      <w:pPr>
        <w:pStyle w:val="BodyTextIndent"/>
        <w:spacing w:before="0" w:after="0"/>
        <w:rPr>
          <w:snapToGrid/>
        </w:rPr>
      </w:pPr>
      <w:proofErr w:type="gramStart"/>
      <w:r>
        <w:t>2010</w:t>
      </w:r>
      <w:r>
        <w:tab/>
      </w:r>
      <w:r>
        <w:rPr>
          <w:i/>
        </w:rPr>
        <w:t>True Wealth of Nations: Catholic Social Thought and Economic Life”,</w:t>
      </w:r>
      <w:r>
        <w:t xml:space="preserve"> Editor, Oxford University Press.</w:t>
      </w:r>
      <w:proofErr w:type="gramEnd"/>
      <w:r>
        <w:t xml:space="preserve"> 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2006</w:t>
      </w:r>
      <w:r>
        <w:tab/>
      </w:r>
      <w:r>
        <w:rPr>
          <w:i/>
        </w:rPr>
        <w:t>The Moral Ecology of Markets: Assessing Claims about Markets and Justice</w:t>
      </w:r>
      <w:r>
        <w:t>, Cambridge University Press.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1996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i/>
          <w:snapToGrid w:val="0"/>
          <w:sz w:val="22"/>
          <w:szCs w:val="22"/>
        </w:rPr>
        <w:t>Just Trading: On the Ethics and Economics of International Trade</w:t>
      </w:r>
      <w:r>
        <w:rPr>
          <w:rFonts w:ascii="Arial" w:hAnsi="Arial" w:cs="Arial"/>
          <w:snapToGrid w:val="0"/>
          <w:sz w:val="22"/>
          <w:szCs w:val="22"/>
        </w:rPr>
        <w:t>, Abingdon Press.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napToGrid w:val="0"/>
          <w:sz w:val="22"/>
          <w:szCs w:val="22"/>
        </w:rPr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1985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i/>
          <w:snapToGrid w:val="0"/>
          <w:color w:val="000000"/>
          <w:sz w:val="22"/>
        </w:rPr>
        <w:t>Toward a Christian Economic Ethic: Stewardship and Social Power,</w:t>
      </w:r>
      <w:r>
        <w:rPr>
          <w:rFonts w:ascii="Arial" w:hAnsi="Arial"/>
          <w:snapToGrid w:val="0"/>
          <w:color w:val="000000"/>
          <w:sz w:val="22"/>
        </w:rPr>
        <w:t xml:space="preserve"> with Prentiss L. Pemberton, Winston/Seabury.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1980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i/>
          <w:snapToGrid w:val="0"/>
          <w:color w:val="000000"/>
          <w:sz w:val="22"/>
        </w:rPr>
        <w:t>Readings in Ethics for the Analysis of Values,</w:t>
      </w:r>
      <w:r>
        <w:rPr>
          <w:rFonts w:ascii="Arial" w:hAnsi="Arial"/>
          <w:snapToGrid w:val="0"/>
          <w:color w:val="000000"/>
          <w:sz w:val="22"/>
        </w:rPr>
        <w:t xml:space="preserve"> Edited by Daniel Finn, Linda Hansen, Robert Joyce, and Roger Kasprick, O.S.B., Ginn Publishing.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Articles/Chapters</w:t>
      </w:r>
    </w:p>
    <w:p w:rsidR="005F0697" w:rsidRDefault="005F0697" w:rsidP="005F0697">
      <w:pPr>
        <w:pStyle w:val="BodyTextIndent"/>
        <w:spacing w:before="0" w:after="0"/>
        <w:rPr>
          <w:snapToGrid/>
        </w:rPr>
      </w:pPr>
      <w:r>
        <w:t xml:space="preserve">2010 </w:t>
      </w:r>
      <w:r>
        <w:tab/>
        <w:t xml:space="preserve">“The Morality of Markets: A Response to Kenneth Melchin,” </w:t>
      </w:r>
      <w:r>
        <w:rPr>
          <w:i/>
        </w:rPr>
        <w:t>The Lonergan Review,</w:t>
      </w:r>
      <w:r>
        <w:t xml:space="preserve"> vol. 2, no. 1, </w:t>
      </w:r>
      <w:proofErr w:type="gramStart"/>
      <w:r>
        <w:t>Spring</w:t>
      </w:r>
      <w:proofErr w:type="gramEnd"/>
      <w:r>
        <w:t>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2009</w:t>
      </w:r>
      <w:r>
        <w:tab/>
        <w:t xml:space="preserve">“Moral Values and the Rules of International Trade,” in Steven Rundle, ed., </w:t>
      </w:r>
      <w:r>
        <w:rPr>
          <w:i/>
        </w:rPr>
        <w:t xml:space="preserve">Economic Justice in a Flat World: Christian Perspectives on Globalization, </w:t>
      </w:r>
      <w:r>
        <w:t xml:space="preserve">Paternoster Press. 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2009</w:t>
      </w:r>
      <w:r>
        <w:tab/>
        <w:t xml:space="preserve">“The Priority of Labor over Capital: Some Needed Extensions,” </w:t>
      </w:r>
      <w:r>
        <w:rPr>
          <w:i/>
        </w:rPr>
        <w:t xml:space="preserve">Journal of Catholic Social Thought, </w:t>
      </w:r>
      <w:r>
        <w:t xml:space="preserve">vol. 6, no. 1, </w:t>
      </w:r>
      <w:proofErr w:type="gramStart"/>
      <w:r>
        <w:t>Winter</w:t>
      </w:r>
      <w:proofErr w:type="gramEnd"/>
      <w:r>
        <w:t>, 2009.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2007</w:t>
      </w:r>
      <w:r>
        <w:tab/>
        <w:t xml:space="preserve">“Continuing the Dialogue on Markets and Morality,” Author’s response to three reviews of Daniel Finn, </w:t>
      </w:r>
      <w:r>
        <w:rPr>
          <w:i/>
        </w:rPr>
        <w:t>The Moral Ecology of Markets: Assessing Claims about Markets and Justice,</w:t>
      </w:r>
      <w:r>
        <w:t xml:space="preserve"> Symposium in </w:t>
      </w:r>
      <w:r>
        <w:rPr>
          <w:i/>
        </w:rPr>
        <w:t>Faith and Economics,</w:t>
      </w:r>
      <w:r>
        <w:t xml:space="preserve"> no. 49, Spring.</w:t>
      </w:r>
    </w:p>
    <w:p w:rsidR="005F0697" w:rsidRDefault="005F0697" w:rsidP="005F0697">
      <w:pPr>
        <w:pStyle w:val="BodyTextIndent"/>
        <w:spacing w:before="0" w:after="0"/>
        <w:ind w:left="0" w:firstLine="0"/>
      </w:pPr>
    </w:p>
    <w:p w:rsidR="005F0697" w:rsidRDefault="005F0697" w:rsidP="005F0697">
      <w:pPr>
        <w:pStyle w:val="BodyTextIndent"/>
        <w:spacing w:before="0" w:after="0"/>
      </w:pPr>
      <w:r>
        <w:t>2007</w:t>
      </w:r>
      <w:r>
        <w:tab/>
        <w:t xml:space="preserve">“Power and Public Presence in Catholic Social Thought, the Church, and the CTSA,” </w:t>
      </w:r>
      <w:r>
        <w:rPr>
          <w:i/>
        </w:rPr>
        <w:t>CTSA Proceedings</w:t>
      </w:r>
      <w:r>
        <w:t xml:space="preserve">, vol. 62, pp. 62-77. </w:t>
      </w:r>
      <w:proofErr w:type="gramStart"/>
      <w:r>
        <w:t xml:space="preserve">Also available as “The Catholic Theological Society of America and the Bishops,” </w:t>
      </w:r>
      <w:r>
        <w:rPr>
          <w:i/>
        </w:rPr>
        <w:t>Origins</w:t>
      </w:r>
      <w:r>
        <w:t>, vol. 37, no 6, June 21, 2007, pp. 88-95.</w:t>
      </w:r>
      <w:proofErr w:type="gramEnd"/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proofErr w:type="gramStart"/>
      <w:r>
        <w:t>2005</w:t>
      </w:r>
      <w:r>
        <w:tab/>
        <w:t xml:space="preserve">“Commentary on </w:t>
      </w:r>
      <w:r>
        <w:rPr>
          <w:i/>
        </w:rPr>
        <w:t>Centesimus annus,</w:t>
      </w:r>
      <w:r>
        <w:t xml:space="preserve">” in Kenneth Himes, ed., </w:t>
      </w:r>
      <w:r>
        <w:rPr>
          <w:i/>
        </w:rPr>
        <w:t>Modern Catholic Social Teaching: Commentaries and Interpretations</w:t>
      </w:r>
      <w:r>
        <w:t>, Georgetown University Press.</w:t>
      </w:r>
      <w:proofErr w:type="gramEnd"/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2003</w:t>
      </w:r>
      <w:r>
        <w:tab/>
        <w:t xml:space="preserve">“The Foundations of Economic </w:t>
      </w:r>
      <w:proofErr w:type="spellStart"/>
      <w:r>
        <w:t>Personalism</w:t>
      </w:r>
      <w:proofErr w:type="spellEnd"/>
      <w:r>
        <w:t xml:space="preserve">: Promise and Peril,” </w:t>
      </w:r>
      <w:r>
        <w:rPr>
          <w:i/>
          <w:iCs/>
        </w:rPr>
        <w:t xml:space="preserve">Markets and Morality, </w:t>
      </w:r>
      <w:r>
        <w:t>vol. 6, no. 2.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2003</w:t>
      </w:r>
      <w:r>
        <w:rPr>
          <w:rFonts w:ascii="Arial" w:hAnsi="Arial"/>
          <w:color w:val="000000"/>
          <w:sz w:val="22"/>
        </w:rPr>
        <w:tab/>
        <w:t xml:space="preserve">“The Moral Ecology of Markets: On the Failure of the Amoral Defense of Markets,” </w:t>
      </w:r>
      <w:r>
        <w:rPr>
          <w:rFonts w:ascii="Arial" w:hAnsi="Arial"/>
          <w:i/>
          <w:iCs/>
          <w:color w:val="000000"/>
          <w:sz w:val="22"/>
        </w:rPr>
        <w:t>Review of Social Economy</w:t>
      </w:r>
      <w:r>
        <w:rPr>
          <w:rFonts w:ascii="Arial" w:hAnsi="Arial"/>
          <w:color w:val="000000"/>
          <w:sz w:val="22"/>
        </w:rPr>
        <w:t>, vol.61, #2, June.</w:t>
      </w:r>
    </w:p>
    <w:p w:rsidR="005F0697" w:rsidRDefault="005F0697" w:rsidP="005F0697">
      <w:pPr>
        <w:ind w:left="720" w:hanging="720"/>
        <w:rPr>
          <w:rFonts w:ascii="Arial" w:hAnsi="Arial"/>
          <w:color w:val="000000"/>
          <w:sz w:val="22"/>
        </w:rPr>
      </w:pPr>
    </w:p>
    <w:p w:rsidR="005F0697" w:rsidRDefault="005F0697" w:rsidP="005F0697">
      <w:pPr>
        <w:pStyle w:val="BodyTextIndent"/>
        <w:spacing w:before="0" w:after="0"/>
      </w:pPr>
      <w:r>
        <w:t>2001</w:t>
      </w:r>
      <w:r>
        <w:tab/>
        <w:t xml:space="preserve">“Catholic Social Thought on Property: An Urgent Need for Extension and Renewal,” in </w:t>
      </w:r>
      <w:r>
        <w:rPr>
          <w:i/>
          <w:iCs/>
        </w:rPr>
        <w:t>Religion and Public Life: The Legacy of Monsignor John A. Ryan</w:t>
      </w:r>
      <w:r>
        <w:t>, Lanham, Maryland: University Press of America.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2000</w:t>
      </w:r>
      <w:r>
        <w:tab/>
        <w:t xml:space="preserve">“On the Choice of Method in Economics: Options for Humanists,” </w:t>
      </w:r>
      <w:r>
        <w:rPr>
          <w:i/>
        </w:rPr>
        <w:t>Journal of Markets &amp; Morality</w:t>
      </w:r>
      <w:r>
        <w:t>, vol.3, #2.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2000</w:t>
      </w:r>
      <w:r>
        <w:tab/>
        <w:t xml:space="preserve">“Creativity as a Problem for Moral Theology: John Locke’s 99 Percent Challenge to the Catholic Doctrine of Property,” </w:t>
      </w:r>
      <w:r>
        <w:rPr>
          <w:i/>
        </w:rPr>
        <w:t>Horizons</w:t>
      </w:r>
      <w:r>
        <w:t xml:space="preserve">, vol. 27, #1, </w:t>
      </w:r>
      <w:proofErr w:type="gramStart"/>
      <w:r>
        <w:t>Spring</w:t>
      </w:r>
      <w:proofErr w:type="gramEnd"/>
      <w:r>
        <w:t>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2000</w:t>
      </w:r>
      <w:r>
        <w:rPr>
          <w:rFonts w:ascii="Arial" w:hAnsi="Arial"/>
          <w:snapToGrid w:val="0"/>
          <w:color w:val="000000"/>
          <w:sz w:val="22"/>
        </w:rPr>
        <w:tab/>
        <w:t xml:space="preserve">“On the Rationale for </w:t>
      </w:r>
      <w:smartTag w:uri="urn:schemas-microsoft-com:office:smarttags" w:element="place">
        <w:r>
          <w:rPr>
            <w:rFonts w:ascii="Arial" w:hAnsi="Arial"/>
            <w:snapToGrid w:val="0"/>
            <w:color w:val="000000"/>
            <w:sz w:val="22"/>
          </w:rPr>
          <w:t>Third World</w:t>
        </w:r>
      </w:smartTag>
      <w:r>
        <w:rPr>
          <w:rFonts w:ascii="Arial" w:hAnsi="Arial"/>
          <w:snapToGrid w:val="0"/>
          <w:color w:val="000000"/>
          <w:sz w:val="22"/>
        </w:rPr>
        <w:t xml:space="preserve"> Debt Relief,” </w:t>
      </w:r>
      <w:r>
        <w:rPr>
          <w:rFonts w:ascii="Arial" w:hAnsi="Arial"/>
          <w:i/>
          <w:snapToGrid w:val="0"/>
          <w:color w:val="000000"/>
          <w:sz w:val="22"/>
        </w:rPr>
        <w:t>Faith and Economics</w:t>
      </w:r>
      <w:r>
        <w:rPr>
          <w:rFonts w:ascii="Arial" w:hAnsi="Arial"/>
          <w:snapToGrid w:val="0"/>
          <w:color w:val="000000"/>
          <w:sz w:val="22"/>
        </w:rPr>
        <w:t>, #35, Spring.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  <w:lang w:val="es-ES"/>
        </w:rPr>
      </w:pPr>
      <w:r>
        <w:rPr>
          <w:rFonts w:ascii="Arial" w:hAnsi="Arial"/>
          <w:snapToGrid w:val="0"/>
          <w:color w:val="000000"/>
          <w:sz w:val="22"/>
          <w:lang w:val="es-ES"/>
        </w:rPr>
        <w:t>1999</w:t>
      </w:r>
      <w:r>
        <w:rPr>
          <w:rFonts w:ascii="Arial" w:hAnsi="Arial"/>
          <w:snapToGrid w:val="0"/>
          <w:color w:val="000000"/>
          <w:sz w:val="22"/>
          <w:lang w:val="es-ES"/>
        </w:rPr>
        <w:tab/>
        <w:t xml:space="preserve">“Condiciones para un mercado justo,” </w:t>
      </w:r>
      <w:r>
        <w:rPr>
          <w:rFonts w:ascii="Arial" w:hAnsi="Arial"/>
          <w:i/>
          <w:snapToGrid w:val="0"/>
          <w:color w:val="000000"/>
          <w:sz w:val="22"/>
          <w:lang w:val="es-ES"/>
        </w:rPr>
        <w:t xml:space="preserve">Persona y Sociedad </w:t>
      </w:r>
      <w:r>
        <w:rPr>
          <w:rFonts w:ascii="Arial" w:hAnsi="Arial"/>
          <w:snapToGrid w:val="0"/>
          <w:color w:val="000000"/>
          <w:sz w:val="22"/>
          <w:lang w:val="es-ES"/>
        </w:rPr>
        <w:t xml:space="preserve">(ILADES, Santiago, Chile) </w:t>
      </w:r>
      <w:proofErr w:type="spellStart"/>
      <w:r>
        <w:rPr>
          <w:rFonts w:ascii="Arial" w:hAnsi="Arial"/>
          <w:snapToGrid w:val="0"/>
          <w:color w:val="000000"/>
          <w:sz w:val="22"/>
          <w:lang w:val="es-ES"/>
        </w:rPr>
        <w:t>August</w:t>
      </w:r>
      <w:proofErr w:type="spellEnd"/>
      <w:r>
        <w:rPr>
          <w:rFonts w:ascii="Arial" w:hAnsi="Arial"/>
          <w:snapToGrid w:val="0"/>
          <w:color w:val="000000"/>
          <w:sz w:val="22"/>
          <w:lang w:val="es-ES"/>
        </w:rPr>
        <w:t>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1999</w:t>
      </w:r>
      <w:r>
        <w:rPr>
          <w:rFonts w:ascii="Arial" w:hAnsi="Arial"/>
          <w:snapToGrid w:val="0"/>
          <w:color w:val="000000"/>
          <w:sz w:val="22"/>
        </w:rPr>
        <w:tab/>
        <w:t xml:space="preserve">“The Economic </w:t>
      </w:r>
      <w:proofErr w:type="spellStart"/>
      <w:r>
        <w:rPr>
          <w:rFonts w:ascii="Arial" w:hAnsi="Arial"/>
          <w:snapToGrid w:val="0"/>
          <w:color w:val="000000"/>
          <w:sz w:val="22"/>
        </w:rPr>
        <w:t>Personalism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of John Paul II: Neither Right </w:t>
      </w:r>
      <w:proofErr w:type="gramStart"/>
      <w:r>
        <w:rPr>
          <w:rFonts w:ascii="Arial" w:hAnsi="Arial"/>
          <w:snapToGrid w:val="0"/>
          <w:color w:val="000000"/>
          <w:sz w:val="22"/>
        </w:rPr>
        <w:t>Nor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Left,” </w:t>
      </w:r>
      <w:r>
        <w:rPr>
          <w:rFonts w:ascii="Arial" w:hAnsi="Arial"/>
          <w:i/>
          <w:snapToGrid w:val="0"/>
          <w:color w:val="000000"/>
          <w:sz w:val="22"/>
        </w:rPr>
        <w:t xml:space="preserve">Journal of Markets and Morality, </w:t>
      </w:r>
      <w:r>
        <w:rPr>
          <w:rFonts w:ascii="Arial" w:hAnsi="Arial"/>
          <w:snapToGrid w:val="0"/>
          <w:color w:val="000000"/>
          <w:sz w:val="22"/>
        </w:rPr>
        <w:t>vol. 2, #1, Spring.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“John Paul II and </w:t>
      </w:r>
      <w:proofErr w:type="gramStart"/>
      <w:r>
        <w:rPr>
          <w:rFonts w:ascii="Arial" w:hAnsi="Arial"/>
          <w:snapToGrid w:val="0"/>
          <w:color w:val="000000"/>
          <w:sz w:val="22"/>
        </w:rPr>
        <w:t>The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Moral Ecology of Markets,” </w:t>
      </w:r>
      <w:r>
        <w:rPr>
          <w:rFonts w:ascii="Arial" w:hAnsi="Arial"/>
          <w:i/>
          <w:snapToGrid w:val="0"/>
          <w:color w:val="000000"/>
          <w:sz w:val="22"/>
        </w:rPr>
        <w:t>Theological Studies,</w:t>
      </w:r>
      <w:r>
        <w:rPr>
          <w:rFonts w:ascii="Arial" w:hAnsi="Arial"/>
          <w:snapToGrid w:val="0"/>
          <w:color w:val="000000"/>
          <w:sz w:val="22"/>
        </w:rPr>
        <w:t xml:space="preserve"> vol. 59, #4, December.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“Discerning the Causes of Globalization,” in Julio de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Santa Ana</w:t>
        </w:r>
      </w:smartTag>
      <w:r>
        <w:rPr>
          <w:rFonts w:ascii="Arial" w:hAnsi="Arial"/>
          <w:snapToGrid w:val="0"/>
          <w:color w:val="000000"/>
          <w:sz w:val="22"/>
        </w:rPr>
        <w:t xml:space="preserve">, ed., </w:t>
      </w:r>
      <w:r>
        <w:rPr>
          <w:rFonts w:ascii="Arial" w:hAnsi="Arial"/>
          <w:i/>
          <w:snapToGrid w:val="0"/>
          <w:color w:val="000000"/>
          <w:sz w:val="22"/>
        </w:rPr>
        <w:t xml:space="preserve">Sustainability and Globalization,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color w:val="000000"/>
              <w:sz w:val="22"/>
            </w:rPr>
            <w:t>Geneva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napToGrid w:val="0"/>
              <w:color w:val="000000"/>
              <w:sz w:val="22"/>
            </w:rPr>
            <w:t>Switzerland</w:t>
          </w:r>
        </w:smartTag>
      </w:smartTag>
      <w:r>
        <w:rPr>
          <w:rFonts w:ascii="Arial" w:hAnsi="Arial"/>
          <w:snapToGrid w:val="0"/>
          <w:color w:val="000000"/>
          <w:sz w:val="22"/>
        </w:rPr>
        <w:t>: WCC Publications.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  <w:lang w:val="es-ES"/>
        </w:rPr>
      </w:pPr>
      <w:r>
        <w:rPr>
          <w:rFonts w:ascii="Arial" w:hAnsi="Arial"/>
          <w:snapToGrid w:val="0"/>
          <w:color w:val="000000"/>
          <w:sz w:val="22"/>
          <w:lang w:val="es-ES"/>
        </w:rPr>
        <w:t>1998</w:t>
      </w:r>
      <w:r>
        <w:rPr>
          <w:rFonts w:ascii="Arial" w:hAnsi="Arial"/>
          <w:snapToGrid w:val="0"/>
          <w:color w:val="000000"/>
          <w:sz w:val="22"/>
          <w:lang w:val="es-ES"/>
        </w:rPr>
        <w:tab/>
        <w:t xml:space="preserve">“La moralidad y el mercado: la estructura de la evaluación moral de sistemas económicos,” </w:t>
      </w:r>
      <w:r>
        <w:rPr>
          <w:rFonts w:ascii="Arial" w:hAnsi="Arial"/>
          <w:i/>
          <w:snapToGrid w:val="0"/>
          <w:color w:val="000000"/>
          <w:sz w:val="22"/>
          <w:lang w:val="es-ES"/>
        </w:rPr>
        <w:t xml:space="preserve">La Ley </w:t>
      </w:r>
      <w:r>
        <w:rPr>
          <w:rFonts w:ascii="Arial" w:hAnsi="Arial"/>
          <w:snapToGrid w:val="0"/>
          <w:color w:val="000000"/>
          <w:sz w:val="22"/>
          <w:lang w:val="es-ES"/>
        </w:rPr>
        <w:t xml:space="preserve">(Universidad Austral, Buenos Aires), vol. 4, #3, </w:t>
      </w:r>
      <w:proofErr w:type="spellStart"/>
      <w:r>
        <w:rPr>
          <w:rFonts w:ascii="Arial" w:hAnsi="Arial"/>
          <w:snapToGrid w:val="0"/>
          <w:color w:val="000000"/>
          <w:sz w:val="22"/>
          <w:lang w:val="es-ES"/>
        </w:rPr>
        <w:t>July</w:t>
      </w:r>
      <w:proofErr w:type="spellEnd"/>
      <w:r>
        <w:rPr>
          <w:rFonts w:ascii="Arial" w:hAnsi="Arial"/>
          <w:snapToGrid w:val="0"/>
          <w:color w:val="000000"/>
          <w:sz w:val="22"/>
          <w:lang w:val="es-ES"/>
        </w:rPr>
        <w:t xml:space="preserve"> 30.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1997</w:t>
      </w:r>
      <w:r>
        <w:rPr>
          <w:rFonts w:ascii="Arial" w:hAnsi="Arial"/>
          <w:snapToGrid w:val="0"/>
          <w:color w:val="000000"/>
          <w:sz w:val="22"/>
        </w:rPr>
        <w:tab/>
        <w:t xml:space="preserve">"Valuing the Future: On the Ethics and Economics of Discounting Future Events in Public Policy," </w:t>
      </w:r>
      <w:r>
        <w:rPr>
          <w:rFonts w:ascii="Arial" w:hAnsi="Arial"/>
          <w:i/>
          <w:snapToGrid w:val="0"/>
          <w:color w:val="000000"/>
          <w:sz w:val="22"/>
        </w:rPr>
        <w:t>The Annual of the Society of Christian Ethics</w:t>
      </w:r>
      <w:r>
        <w:rPr>
          <w:rFonts w:ascii="Arial" w:hAnsi="Arial"/>
          <w:snapToGrid w:val="0"/>
          <w:color w:val="000000"/>
          <w:sz w:val="22"/>
        </w:rPr>
        <w:t>, vol. 17.</w:t>
      </w:r>
    </w:p>
    <w:p w:rsidR="005F0697" w:rsidRDefault="005F0697" w:rsidP="005F0697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"Morality, Markets, and Government: The Structure of a Christian Moral Assessment of Economic Systems," in Thomas G. Walsh and Frank Kaufmann, eds., </w:t>
      </w:r>
      <w:r>
        <w:rPr>
          <w:rFonts w:ascii="Arial" w:hAnsi="Arial"/>
          <w:i/>
          <w:snapToGrid w:val="0"/>
          <w:color w:val="000000"/>
          <w:sz w:val="22"/>
        </w:rPr>
        <w:t xml:space="preserve">Christianity in the </w:t>
      </w:r>
      <w:smartTag w:uri="urn:schemas-microsoft-com:office:smarttags" w:element="country-region">
        <w:r>
          <w:rPr>
            <w:rFonts w:ascii="Arial" w:hAnsi="Arial"/>
            <w:i/>
            <w:snapToGrid w:val="0"/>
            <w:color w:val="000000"/>
            <w:sz w:val="22"/>
          </w:rPr>
          <w:t>Americas</w:t>
        </w:r>
      </w:smartTag>
      <w:r>
        <w:rPr>
          <w:rFonts w:ascii="Arial" w:hAnsi="Arial"/>
          <w:i/>
          <w:snapToGrid w:val="0"/>
          <w:color w:val="000000"/>
          <w:sz w:val="22"/>
        </w:rPr>
        <w:t>: Ecumenical Essays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2"/>
            </w:rPr>
            <w:t>New York</w:t>
          </w:r>
        </w:smartTag>
      </w:smartTag>
      <w:r>
        <w:rPr>
          <w:rFonts w:ascii="Arial" w:hAnsi="Arial"/>
          <w:snapToGrid w:val="0"/>
          <w:color w:val="000000"/>
          <w:sz w:val="22"/>
        </w:rPr>
        <w:t>: The Inter-Religious Federation for World Peace.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1997</w:t>
      </w:r>
      <w:r>
        <w:rPr>
          <w:rFonts w:ascii="Arial" w:hAnsi="Arial"/>
          <w:snapToGrid w:val="0"/>
          <w:color w:val="000000"/>
          <w:sz w:val="22"/>
        </w:rPr>
        <w:tab/>
        <w:t xml:space="preserve">"Institutional Processes from John R. Commons to Michael Walzer: An Image of the Market as a Sphere of Human Interaction," </w:t>
      </w:r>
      <w:r>
        <w:rPr>
          <w:rFonts w:ascii="Arial" w:hAnsi="Arial"/>
          <w:i/>
          <w:snapToGrid w:val="0"/>
          <w:color w:val="000000"/>
          <w:sz w:val="22"/>
        </w:rPr>
        <w:t>Journal of Economic Issues</w:t>
      </w:r>
      <w:r>
        <w:rPr>
          <w:rFonts w:ascii="Arial" w:hAnsi="Arial"/>
          <w:snapToGrid w:val="0"/>
          <w:color w:val="000000"/>
          <w:sz w:val="22"/>
        </w:rPr>
        <w:t>, vol. XXXI, no. 2, June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1995</w:t>
      </w:r>
      <w:r>
        <w:rPr>
          <w:rFonts w:ascii="Arial" w:hAnsi="Arial"/>
          <w:snapToGrid w:val="0"/>
          <w:color w:val="000000"/>
          <w:sz w:val="22"/>
        </w:rPr>
        <w:tab/>
        <w:t xml:space="preserve">“The Four Problems of Economic Life,” in </w:t>
      </w:r>
      <w:r>
        <w:rPr>
          <w:rFonts w:ascii="Arial" w:hAnsi="Arial"/>
          <w:i/>
          <w:snapToGrid w:val="0"/>
          <w:color w:val="000000"/>
          <w:sz w:val="22"/>
        </w:rPr>
        <w:t xml:space="preserve">On Moral Business: Classical and Contemporary Resources for Ethics in Economic Life, </w:t>
      </w:r>
      <w:r>
        <w:rPr>
          <w:rFonts w:ascii="Arial" w:hAnsi="Arial"/>
          <w:snapToGrid w:val="0"/>
          <w:color w:val="000000"/>
          <w:sz w:val="22"/>
        </w:rPr>
        <w:t xml:space="preserve">Edited by Max L. Stackhouse, Dennis P. McCann, and Shirley J. </w:t>
      </w:r>
      <w:proofErr w:type="spellStart"/>
      <w:r>
        <w:rPr>
          <w:rFonts w:ascii="Arial" w:hAnsi="Arial"/>
          <w:snapToGrid w:val="0"/>
          <w:color w:val="000000"/>
          <w:sz w:val="22"/>
        </w:rPr>
        <w:t>Roels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with Preston N. Williams, William B. </w:t>
      </w:r>
      <w:proofErr w:type="spellStart"/>
      <w:r>
        <w:rPr>
          <w:rFonts w:ascii="Arial" w:hAnsi="Arial"/>
          <w:snapToGrid w:val="0"/>
          <w:color w:val="000000"/>
          <w:sz w:val="22"/>
        </w:rPr>
        <w:t>Eedmans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Publishing Company. 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"Employment in the US: Public Discourse and Long term Trends," </w:t>
      </w:r>
      <w:r>
        <w:rPr>
          <w:rFonts w:ascii="Arial" w:hAnsi="Arial"/>
          <w:i/>
          <w:snapToGrid w:val="0"/>
          <w:color w:val="000000"/>
          <w:sz w:val="22"/>
        </w:rPr>
        <w:t>Forum for Social Economics</w:t>
      </w:r>
      <w:r>
        <w:rPr>
          <w:rFonts w:ascii="Arial" w:hAnsi="Arial"/>
          <w:snapToGrid w:val="0"/>
          <w:color w:val="000000"/>
          <w:sz w:val="22"/>
        </w:rPr>
        <w:t xml:space="preserve">, Vol. 23 #2, </w:t>
      </w:r>
      <w:proofErr w:type="gramStart"/>
      <w:r>
        <w:rPr>
          <w:rFonts w:ascii="Arial" w:hAnsi="Arial"/>
          <w:snapToGrid w:val="0"/>
          <w:color w:val="000000"/>
          <w:sz w:val="22"/>
        </w:rPr>
        <w:t>Spring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  <w:r>
        <w:rPr>
          <w:rFonts w:ascii="Arial" w:hAnsi="Arial"/>
          <w:i/>
          <w:snapToGrid w:val="0"/>
          <w:color w:val="000000"/>
          <w:sz w:val="22"/>
        </w:rPr>
        <w:t xml:space="preserve"> 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"International Trade and Sustainable Community: Religious Values and Economic Arguments in Moral Debates," </w:t>
      </w:r>
      <w:r>
        <w:rPr>
          <w:rFonts w:ascii="Arial" w:hAnsi="Arial"/>
          <w:i/>
          <w:snapToGrid w:val="0"/>
          <w:color w:val="000000"/>
          <w:sz w:val="22"/>
        </w:rPr>
        <w:t>Journal of Religious Ethics</w:t>
      </w:r>
      <w:r>
        <w:rPr>
          <w:rFonts w:ascii="Arial" w:hAnsi="Arial"/>
          <w:snapToGrid w:val="0"/>
          <w:color w:val="000000"/>
          <w:sz w:val="22"/>
        </w:rPr>
        <w:t xml:space="preserve">, Vol. 22, No. 2, </w:t>
      </w:r>
      <w:proofErr w:type="gramStart"/>
      <w:r>
        <w:rPr>
          <w:rFonts w:ascii="Arial" w:hAnsi="Arial"/>
          <w:snapToGrid w:val="0"/>
          <w:color w:val="000000"/>
          <w:sz w:val="22"/>
        </w:rPr>
        <w:t>Fall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. 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"Economic Order", </w:t>
      </w:r>
      <w:r>
        <w:rPr>
          <w:rFonts w:ascii="Arial" w:hAnsi="Arial"/>
          <w:i/>
          <w:snapToGrid w:val="0"/>
          <w:color w:val="000000"/>
          <w:sz w:val="22"/>
        </w:rPr>
        <w:t>The New Dictionary of Catholic Social Thought</w:t>
      </w:r>
      <w:r>
        <w:rPr>
          <w:rFonts w:ascii="Arial" w:hAnsi="Arial"/>
          <w:snapToGrid w:val="0"/>
          <w:color w:val="000000"/>
          <w:sz w:val="22"/>
        </w:rPr>
        <w:t>, ed. J.A. Dwyer, Michael Glazer Books, The Liturgical Press, Collegeville, MN.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1993</w:t>
      </w:r>
      <w:r>
        <w:rPr>
          <w:rFonts w:ascii="Arial" w:hAnsi="Arial"/>
          <w:snapToGrid w:val="0"/>
          <w:color w:val="000000"/>
          <w:sz w:val="22"/>
        </w:rPr>
        <w:tab/>
        <w:t xml:space="preserve">"Poverty and Prosperity in Global Economics: Making Sense of Conflicting Claims" in Mary E. Stamps, ed., </w:t>
      </w:r>
      <w:r>
        <w:rPr>
          <w:rFonts w:ascii="Arial" w:hAnsi="Arial"/>
          <w:i/>
          <w:snapToGrid w:val="0"/>
          <w:color w:val="000000"/>
          <w:sz w:val="22"/>
        </w:rPr>
        <w:t>To Do Justice and Right Upon the Earth: Papers from the Virgil Michel Symposium on Liturgy and Social Justice</w:t>
      </w:r>
      <w:r>
        <w:rPr>
          <w:rFonts w:ascii="Arial" w:hAnsi="Arial"/>
          <w:snapToGrid w:val="0"/>
          <w:color w:val="000000"/>
          <w:sz w:val="22"/>
        </w:rPr>
        <w:t>, Collegeville, MN: The Liturgical Press.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1992</w:t>
      </w:r>
      <w:r>
        <w:rPr>
          <w:rFonts w:ascii="Arial" w:hAnsi="Arial"/>
          <w:snapToGrid w:val="0"/>
          <w:color w:val="000000"/>
          <w:sz w:val="22"/>
        </w:rPr>
        <w:tab/>
        <w:t xml:space="preserve">"The Meaning of Money:  A View </w:t>
      </w:r>
      <w:proofErr w:type="gramStart"/>
      <w:r>
        <w:rPr>
          <w:rFonts w:ascii="Arial" w:hAnsi="Arial"/>
          <w:snapToGrid w:val="0"/>
          <w:color w:val="000000"/>
          <w:sz w:val="22"/>
        </w:rPr>
        <w:t>From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Economics," </w:t>
      </w:r>
      <w:r>
        <w:rPr>
          <w:rFonts w:ascii="Arial" w:hAnsi="Arial"/>
          <w:i/>
          <w:snapToGrid w:val="0"/>
          <w:color w:val="000000"/>
          <w:sz w:val="22"/>
        </w:rPr>
        <w:t>American Behavioral Scientist</w:t>
      </w:r>
      <w:r>
        <w:rPr>
          <w:rFonts w:ascii="Arial" w:hAnsi="Arial"/>
          <w:snapToGrid w:val="0"/>
          <w:color w:val="000000"/>
          <w:sz w:val="22"/>
        </w:rPr>
        <w:t>, Vol. 35, # 6, July-Aug.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1989</w:t>
      </w:r>
      <w:r>
        <w:rPr>
          <w:rFonts w:ascii="Arial" w:hAnsi="Arial"/>
          <w:snapToGrid w:val="0"/>
          <w:color w:val="000000"/>
          <w:sz w:val="22"/>
        </w:rPr>
        <w:tab/>
        <w:t xml:space="preserve">"Self-Interest, Markets and the Four Problems of Economic Life," </w:t>
      </w:r>
      <w:r>
        <w:rPr>
          <w:rFonts w:ascii="Arial" w:hAnsi="Arial"/>
          <w:i/>
          <w:snapToGrid w:val="0"/>
          <w:color w:val="000000"/>
          <w:sz w:val="22"/>
        </w:rPr>
        <w:t>Annual of the Society of Christian Ethics</w:t>
      </w:r>
      <w:r>
        <w:rPr>
          <w:rFonts w:ascii="Arial" w:hAnsi="Arial"/>
          <w:snapToGrid w:val="0"/>
          <w:color w:val="000000"/>
          <w:sz w:val="22"/>
        </w:rPr>
        <w:t>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</w:t>
      </w:r>
      <w:r>
        <w:rPr>
          <w:rFonts w:ascii="Arial" w:hAnsi="Arial"/>
          <w:snapToGrid w:val="0"/>
          <w:color w:val="000000"/>
          <w:sz w:val="22"/>
        </w:rPr>
        <w:tab/>
        <w:t xml:space="preserve">"Theological Scholarship: Freedom and Responsibility in the Seminary Setting," in Daniel Finn, </w:t>
      </w:r>
      <w:proofErr w:type="spellStart"/>
      <w:r>
        <w:rPr>
          <w:rFonts w:ascii="Arial" w:hAnsi="Arial"/>
          <w:snapToGrid w:val="0"/>
          <w:color w:val="000000"/>
          <w:sz w:val="22"/>
        </w:rPr>
        <w:t>Zeni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Fox, John O'Malley and Robert Schwartz, </w:t>
      </w:r>
      <w:r>
        <w:rPr>
          <w:rFonts w:ascii="Arial" w:hAnsi="Arial"/>
          <w:i/>
          <w:snapToGrid w:val="0"/>
          <w:color w:val="000000"/>
          <w:sz w:val="22"/>
        </w:rPr>
        <w:t>Theology of Priesthood and Seminary Formation: Issues of Assembly II</w:t>
      </w:r>
      <w:r>
        <w:rPr>
          <w:rFonts w:ascii="Arial" w:hAnsi="Arial"/>
          <w:snapToGrid w:val="0"/>
          <w:color w:val="000000"/>
          <w:sz w:val="22"/>
        </w:rPr>
        <w:t>, Washington, D.C.: National Catholic Education Association.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</w:t>
      </w:r>
      <w:r>
        <w:rPr>
          <w:rFonts w:ascii="Arial" w:hAnsi="Arial"/>
          <w:snapToGrid w:val="0"/>
          <w:color w:val="000000"/>
          <w:sz w:val="22"/>
        </w:rPr>
        <w:tab/>
        <w:t xml:space="preserve">"Economic Individualism and the Prospects for Civilizing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Enterprise</w:t>
        </w:r>
      </w:smartTag>
      <w:r>
        <w:rPr>
          <w:rFonts w:ascii="Arial" w:hAnsi="Arial"/>
          <w:snapToGrid w:val="0"/>
          <w:color w:val="000000"/>
          <w:sz w:val="22"/>
        </w:rPr>
        <w:t xml:space="preserve">" in W. </w:t>
      </w:r>
      <w:proofErr w:type="spellStart"/>
      <w:r>
        <w:rPr>
          <w:rFonts w:ascii="Arial" w:hAnsi="Arial"/>
          <w:snapToGrid w:val="0"/>
          <w:color w:val="000000"/>
          <w:sz w:val="22"/>
        </w:rPr>
        <w:t>Widick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Schroeder, and F.I. </w:t>
      </w:r>
      <w:proofErr w:type="spellStart"/>
      <w:r>
        <w:rPr>
          <w:rFonts w:ascii="Arial" w:hAnsi="Arial"/>
          <w:snapToGrid w:val="0"/>
          <w:color w:val="000000"/>
          <w:sz w:val="22"/>
        </w:rPr>
        <w:t>Gamwell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, ed., </w:t>
      </w:r>
      <w:r>
        <w:rPr>
          <w:rFonts w:ascii="Arial" w:hAnsi="Arial"/>
          <w:i/>
          <w:snapToGrid w:val="0"/>
          <w:color w:val="000000"/>
          <w:sz w:val="22"/>
        </w:rPr>
        <w:t>Economic Life: Process Interpretations and Critical Responses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color w:val="000000"/>
              <w:sz w:val="22"/>
            </w:rPr>
            <w:t>Chicago</w:t>
          </w:r>
        </w:smartTag>
      </w:smartTag>
      <w:r>
        <w:rPr>
          <w:rFonts w:ascii="Arial" w:hAnsi="Arial"/>
          <w:snapToGrid w:val="0"/>
          <w:color w:val="000000"/>
          <w:sz w:val="22"/>
        </w:rPr>
        <w:t>: Center for the Scientific Study of Religion.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</w:t>
      </w:r>
      <w:r>
        <w:rPr>
          <w:rFonts w:ascii="Arial" w:hAnsi="Arial"/>
          <w:snapToGrid w:val="0"/>
          <w:color w:val="000000"/>
          <w:sz w:val="22"/>
        </w:rPr>
        <w:tab/>
        <w:t xml:space="preserve">"When Are Economic Explanations Persuasive?  A View from Social Economics,”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>, April.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  <w:t xml:space="preserve">"The Church and the Economy in the Modern World," in Judith A. Dwyer, SSJ, ed., </w:t>
      </w:r>
      <w:r>
        <w:rPr>
          <w:rFonts w:ascii="Arial" w:hAnsi="Arial"/>
          <w:i/>
          <w:snapToGrid w:val="0"/>
          <w:color w:val="000000"/>
          <w:sz w:val="22"/>
        </w:rPr>
        <w:t xml:space="preserve">Questions of Special Importance:  The Church in the Modern World—Two Decades </w:t>
      </w:r>
      <w:proofErr w:type="gramStart"/>
      <w:r>
        <w:rPr>
          <w:rFonts w:ascii="Arial" w:hAnsi="Arial"/>
          <w:i/>
          <w:snapToGrid w:val="0"/>
          <w:color w:val="000000"/>
          <w:sz w:val="22"/>
        </w:rPr>
        <w:t>After</w:t>
      </w:r>
      <w:proofErr w:type="gramEnd"/>
      <w:r>
        <w:rPr>
          <w:rFonts w:ascii="Arial" w:hAnsi="Arial"/>
          <w:i/>
          <w:snapToGrid w:val="0"/>
          <w:color w:val="000000"/>
          <w:sz w:val="22"/>
        </w:rPr>
        <w:t xml:space="preserve"> Vatican II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Washington</w:t>
        </w:r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State">
        <w:r>
          <w:rPr>
            <w:rFonts w:ascii="Arial" w:hAnsi="Arial"/>
            <w:snapToGrid w:val="0"/>
            <w:color w:val="000000"/>
            <w:sz w:val="22"/>
          </w:rPr>
          <w:t>D.C.</w:t>
        </w:r>
      </w:smartTag>
      <w:r>
        <w:rPr>
          <w:rFonts w:ascii="Arial" w:hAnsi="Arial"/>
          <w:snapToGrid w:val="0"/>
          <w:color w:val="000000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napToGrid w:val="0"/>
              <w:color w:val="000000"/>
              <w:sz w:val="22"/>
            </w:rPr>
            <w:t>Georgetown</w:t>
          </w:r>
        </w:smartTag>
        <w:r>
          <w:rPr>
            <w:rFonts w:ascii="Arial" w:hAnsi="Arial"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napToGrid w:val="0"/>
              <w:color w:val="000000"/>
              <w:sz w:val="22"/>
            </w:rPr>
            <w:t>University</w:t>
          </w:r>
        </w:smartTag>
      </w:smartTag>
      <w:r>
        <w:rPr>
          <w:rFonts w:ascii="Arial" w:hAnsi="Arial"/>
          <w:snapToGrid w:val="0"/>
          <w:color w:val="000000"/>
          <w:sz w:val="22"/>
        </w:rPr>
        <w:t xml:space="preserve"> Press.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  <w:t xml:space="preserve">"Contributions of Orthodox Economics to Ethical Reflection," in Bruce Grille and David A. Krueger, ed., </w:t>
      </w:r>
      <w:r>
        <w:rPr>
          <w:rFonts w:ascii="Arial" w:hAnsi="Arial"/>
          <w:i/>
          <w:snapToGrid w:val="0"/>
          <w:color w:val="000000"/>
          <w:sz w:val="22"/>
        </w:rPr>
        <w:t>Christianity and Capitalism:  Perspectives on Religion, Liberalism, and the Economy</w:t>
      </w:r>
      <w:r>
        <w:rPr>
          <w:rFonts w:ascii="Arial" w:hAnsi="Arial"/>
          <w:snapToGrid w:val="0"/>
          <w:color w:val="000000"/>
          <w:sz w:val="22"/>
        </w:rPr>
        <w:t>, Chicago: Council for the Social Scientific Study of Religion.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1984</w:t>
      </w:r>
      <w:r>
        <w:rPr>
          <w:rFonts w:ascii="Arial" w:hAnsi="Arial"/>
          <w:snapToGrid w:val="0"/>
          <w:color w:val="000000"/>
          <w:sz w:val="22"/>
        </w:rPr>
        <w:tab/>
        <w:t xml:space="preserve">"Ethical Dimensions of the Debate on Economic Planning," in John W. </w:t>
      </w:r>
      <w:proofErr w:type="spellStart"/>
      <w:r>
        <w:rPr>
          <w:rFonts w:ascii="Arial" w:hAnsi="Arial"/>
          <w:snapToGrid w:val="0"/>
          <w:color w:val="000000"/>
          <w:sz w:val="22"/>
        </w:rPr>
        <w:t>Houk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and Oliver F. Williams, ed., </w:t>
      </w:r>
      <w:r>
        <w:rPr>
          <w:rFonts w:ascii="Arial" w:hAnsi="Arial"/>
          <w:i/>
          <w:snapToGrid w:val="0"/>
          <w:color w:val="000000"/>
          <w:sz w:val="22"/>
        </w:rPr>
        <w:t>Catholic Social Teaching and the United States Economy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City">
        <w:r>
          <w:rPr>
            <w:rFonts w:ascii="Arial" w:hAnsi="Arial"/>
            <w:snapToGrid w:val="0"/>
            <w:color w:val="000000"/>
            <w:sz w:val="22"/>
          </w:rPr>
          <w:t>Washington</w:t>
        </w:r>
      </w:smartTag>
      <w:r>
        <w:rPr>
          <w:rFonts w:ascii="Arial" w:hAnsi="Arial"/>
          <w:snapToGrid w:val="0"/>
          <w:color w:val="000000"/>
          <w:sz w:val="22"/>
        </w:rPr>
        <w:t xml:space="preserve">, </w:t>
      </w:r>
      <w:smartTag w:uri="urn:schemas-microsoft-com:office:smarttags" w:element="State">
        <w:r>
          <w:rPr>
            <w:rFonts w:ascii="Arial" w:hAnsi="Arial"/>
            <w:snapToGrid w:val="0"/>
            <w:color w:val="000000"/>
            <w:sz w:val="22"/>
          </w:rPr>
          <w:t>D.C.</w:t>
        </w:r>
      </w:smartTag>
      <w:r>
        <w:rPr>
          <w:rFonts w:ascii="Arial" w:hAnsi="Arial"/>
          <w:snapToGrid w:val="0"/>
          <w:color w:val="000000"/>
          <w:sz w:val="22"/>
        </w:rPr>
        <w:t xml:space="preserve">: University Press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napToGrid w:val="0"/>
              <w:color w:val="000000"/>
              <w:sz w:val="22"/>
            </w:rPr>
            <w:t>America</w:t>
          </w:r>
        </w:smartTag>
      </w:smartTag>
      <w:r>
        <w:rPr>
          <w:rFonts w:ascii="Arial" w:hAnsi="Arial"/>
          <w:snapToGrid w:val="0"/>
          <w:color w:val="000000"/>
          <w:sz w:val="22"/>
        </w:rPr>
        <w:t>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1982</w:t>
      </w:r>
      <w:r>
        <w:rPr>
          <w:rFonts w:ascii="Arial" w:hAnsi="Arial"/>
          <w:snapToGrid w:val="0"/>
          <w:color w:val="000000"/>
          <w:sz w:val="22"/>
        </w:rPr>
        <w:tab/>
        <w:t xml:space="preserve">"The Ethical Orientations of Schools of Economic Thought," </w:t>
      </w:r>
      <w:r>
        <w:rPr>
          <w:rFonts w:ascii="Arial" w:hAnsi="Arial"/>
          <w:i/>
          <w:snapToGrid w:val="0"/>
          <w:color w:val="000000"/>
          <w:sz w:val="22"/>
        </w:rPr>
        <w:t>Annual of the Society of Christian Ethics.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1979</w:t>
      </w:r>
      <w:r>
        <w:rPr>
          <w:rFonts w:ascii="Arial" w:hAnsi="Arial"/>
          <w:snapToGrid w:val="0"/>
          <w:color w:val="000000"/>
          <w:sz w:val="22"/>
        </w:rPr>
        <w:tab/>
        <w:t xml:space="preserve">"Objectivity in Economics:  On the Choice of a Scientific Method,"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>, April.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1977</w:t>
      </w:r>
      <w:r>
        <w:rPr>
          <w:rFonts w:ascii="Arial" w:hAnsi="Arial"/>
          <w:snapToGrid w:val="0"/>
          <w:color w:val="000000"/>
          <w:sz w:val="22"/>
        </w:rPr>
        <w:tab/>
        <w:t xml:space="preserve">“A Note on the Generality of Human Behavior and Economic Philosophy,” </w:t>
      </w:r>
      <w:r>
        <w:rPr>
          <w:rFonts w:ascii="Arial" w:hAnsi="Arial"/>
          <w:i/>
          <w:snapToGrid w:val="0"/>
          <w:color w:val="000000"/>
          <w:sz w:val="22"/>
        </w:rPr>
        <w:t xml:space="preserve">The Forum for Social Economics, </w:t>
      </w:r>
      <w:proofErr w:type="gramStart"/>
      <w:r>
        <w:rPr>
          <w:rFonts w:ascii="Arial" w:hAnsi="Arial"/>
          <w:snapToGrid w:val="0"/>
          <w:color w:val="000000"/>
          <w:sz w:val="22"/>
        </w:rPr>
        <w:t>Spring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1976</w:t>
      </w:r>
      <w:r>
        <w:rPr>
          <w:rFonts w:ascii="Arial" w:hAnsi="Arial"/>
          <w:snapToGrid w:val="0"/>
          <w:color w:val="000000"/>
          <w:sz w:val="22"/>
        </w:rPr>
        <w:tab/>
        <w:t xml:space="preserve">"Norm and Method in Normative Economics," </w:t>
      </w:r>
      <w:r>
        <w:rPr>
          <w:rFonts w:ascii="Arial" w:hAnsi="Arial"/>
          <w:i/>
          <w:snapToGrid w:val="0"/>
          <w:color w:val="000000"/>
          <w:sz w:val="22"/>
        </w:rPr>
        <w:t>Forum for Social Economics</w:t>
      </w:r>
      <w:r>
        <w:rPr>
          <w:rFonts w:ascii="Arial" w:hAnsi="Arial"/>
          <w:snapToGrid w:val="0"/>
          <w:color w:val="000000"/>
          <w:sz w:val="22"/>
        </w:rPr>
        <w:t xml:space="preserve">, </w:t>
      </w:r>
      <w:proofErr w:type="gramStart"/>
      <w:r>
        <w:rPr>
          <w:rFonts w:ascii="Arial" w:hAnsi="Arial"/>
          <w:snapToGrid w:val="0"/>
          <w:color w:val="000000"/>
          <w:sz w:val="22"/>
        </w:rPr>
        <w:t>Spring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b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Other Publications</w:t>
      </w:r>
    </w:p>
    <w:p w:rsidR="005F0697" w:rsidRDefault="005F0697" w:rsidP="005F0697">
      <w:pPr>
        <w:pStyle w:val="BodyTextIndent"/>
        <w:spacing w:before="0" w:after="0"/>
        <w:rPr>
          <w:snapToGrid/>
        </w:rPr>
      </w:pPr>
      <w:proofErr w:type="gramStart"/>
      <w:r>
        <w:t>2010</w:t>
      </w:r>
      <w:r>
        <w:tab/>
        <w:t xml:space="preserve">“Benedict’s Third Way,” </w:t>
      </w:r>
      <w:r>
        <w:rPr>
          <w:i/>
        </w:rPr>
        <w:t xml:space="preserve">The Tablet, </w:t>
      </w:r>
      <w:r>
        <w:t>March 13.</w:t>
      </w:r>
      <w:proofErr w:type="gramEnd"/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2009</w:t>
      </w:r>
      <w:r>
        <w:tab/>
        <w:t xml:space="preserve">“Economics of Charity: Pope Benedict’s ‘Caritas in Veritate,’” </w:t>
      </w:r>
      <w:r>
        <w:rPr>
          <w:i/>
        </w:rPr>
        <w:t xml:space="preserve">Commonweal, </w:t>
      </w:r>
      <w:r>
        <w:t>vol. 126, no. 14, August.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2009</w:t>
      </w:r>
      <w:r>
        <w:tab/>
        <w:t xml:space="preserve">“Pope Offers an Economics for Our Times,” op </w:t>
      </w:r>
      <w:proofErr w:type="spellStart"/>
      <w:proofErr w:type="gramStart"/>
      <w:r>
        <w:t>ed</w:t>
      </w:r>
      <w:proofErr w:type="spellEnd"/>
      <w:proofErr w:type="gramEnd"/>
      <w:r>
        <w:t xml:space="preserve"> piece, Star Tribune, July 10.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2009</w:t>
      </w:r>
      <w:r>
        <w:tab/>
        <w:t xml:space="preserve">“The Pope’s Integrated Vision,” op </w:t>
      </w:r>
      <w:proofErr w:type="spellStart"/>
      <w:r>
        <w:t>ed</w:t>
      </w:r>
      <w:proofErr w:type="spellEnd"/>
      <w:r>
        <w:t xml:space="preserve"> piece, St. Paul/Minneapolis Archdiocese, </w:t>
      </w:r>
      <w:r>
        <w:rPr>
          <w:i/>
        </w:rPr>
        <w:t xml:space="preserve">The Spirit </w:t>
      </w:r>
      <w:r>
        <w:t xml:space="preserve">and St. Cloud Diocese </w:t>
      </w:r>
      <w:r>
        <w:rPr>
          <w:i/>
        </w:rPr>
        <w:t xml:space="preserve">The Visitor, </w:t>
      </w:r>
      <w:r>
        <w:t>July.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proofErr w:type="gramStart"/>
      <w:r>
        <w:t>2009</w:t>
      </w:r>
      <w:r>
        <w:tab/>
        <w:t>“Can this Market be Saved?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interview with Daniel Finn,” </w:t>
      </w:r>
      <w:r>
        <w:rPr>
          <w:i/>
        </w:rPr>
        <w:t xml:space="preserve">U. S. Catholic, </w:t>
      </w:r>
      <w:r>
        <w:t>vol. 74, no. 3, March.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2008</w:t>
      </w:r>
      <w:r>
        <w:tab/>
        <w:t xml:space="preserve">“Libertarian Heresy: The Fundamentalism of Free-Market Theology,” </w:t>
      </w:r>
      <w:r>
        <w:rPr>
          <w:i/>
        </w:rPr>
        <w:t>Commonweal,</w:t>
      </w:r>
      <w:r>
        <w:t xml:space="preserve"> vol. CXXXV, no. 16, September 26, 2008.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2006</w:t>
      </w:r>
      <w:r>
        <w:tab/>
        <w:t xml:space="preserve">“Preface: The Christian View of Wealth,” Helen Alford, O.P., </w:t>
      </w:r>
      <w:proofErr w:type="gramStart"/>
      <w:r>
        <w:t>et</w:t>
      </w:r>
      <w:proofErr w:type="gramEnd"/>
      <w:r>
        <w:t xml:space="preserve">. al., </w:t>
      </w:r>
      <w:r>
        <w:rPr>
          <w:i/>
        </w:rPr>
        <w:t>Rediscovering Abundance: Interdisciplinary Essays on Wealth, Income, and Their Distribution in the Catholic Social Tradition</w:t>
      </w:r>
      <w:r>
        <w:t>, University of Notre Dame Press.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2006</w:t>
      </w:r>
      <w:r>
        <w:tab/>
        <w:t xml:space="preserve">Review of Albino Barrera, </w:t>
      </w:r>
      <w:r>
        <w:rPr>
          <w:i/>
        </w:rPr>
        <w:t xml:space="preserve">Economic Compulsion and Christian Ethics, </w:t>
      </w:r>
      <w:r>
        <w:t xml:space="preserve">Cambridge University Press, in </w:t>
      </w:r>
      <w:r>
        <w:rPr>
          <w:i/>
        </w:rPr>
        <w:t xml:space="preserve">Journal of Markets and Morality, </w:t>
      </w:r>
      <w:r>
        <w:t xml:space="preserve">vol. 9, no. 2, </w:t>
      </w:r>
      <w:proofErr w:type="gramStart"/>
      <w:r>
        <w:t>Fall</w:t>
      </w:r>
      <w:proofErr w:type="gramEnd"/>
      <w:r>
        <w:t>.</w:t>
      </w:r>
    </w:p>
    <w:p w:rsidR="005F0697" w:rsidRDefault="005F0697" w:rsidP="005F0697">
      <w:pPr>
        <w:pStyle w:val="BodyTextIndent"/>
        <w:spacing w:before="0" w:after="0"/>
        <w:ind w:left="0" w:firstLine="0"/>
      </w:pPr>
    </w:p>
    <w:p w:rsidR="005F0697" w:rsidRDefault="005F0697" w:rsidP="005F0697">
      <w:pPr>
        <w:pStyle w:val="BodyTextIndent"/>
        <w:spacing w:before="0" w:after="0"/>
      </w:pPr>
      <w:r>
        <w:t>2005</w:t>
      </w:r>
      <w:r>
        <w:tab/>
        <w:t xml:space="preserve">“Hello, Catholics: Republicans &amp; Targeting of Religious Votes,” </w:t>
      </w:r>
      <w:r>
        <w:rPr>
          <w:i/>
        </w:rPr>
        <w:t>Commonweal</w:t>
      </w:r>
      <w:r>
        <w:t>, vol. 132, no. 19, November 4.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2004</w:t>
      </w:r>
      <w:r>
        <w:tab/>
        <w:t xml:space="preserve">“Misreading the Pope,” Review of Rebecca M. Blank and William McGurn’s </w:t>
      </w:r>
      <w:r>
        <w:rPr>
          <w:i/>
        </w:rPr>
        <w:t>Is the Market Moral, Commonweal</w:t>
      </w:r>
      <w:r>
        <w:t>, vol. 13, no 17, October 8.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2003</w:t>
      </w:r>
      <w:r>
        <w:tab/>
        <w:t xml:space="preserve">“The Current Crisis in the Church: Introductory Comments,” </w:t>
      </w:r>
      <w:r>
        <w:rPr>
          <w:i/>
          <w:iCs/>
        </w:rPr>
        <w:t xml:space="preserve">Proceedings of the Catholic Theological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America</w:t>
          </w:r>
        </w:smartTag>
      </w:smartTag>
      <w:r>
        <w:rPr>
          <w:i/>
          <w:iCs/>
        </w:rPr>
        <w:t xml:space="preserve">, </w:t>
      </w:r>
      <w:r>
        <w:t>vol. 58.</w:t>
      </w:r>
    </w:p>
    <w:p w:rsidR="005F0697" w:rsidRDefault="005F0697" w:rsidP="005F0697">
      <w:pPr>
        <w:ind w:left="720" w:hanging="720"/>
        <w:rPr>
          <w:rFonts w:ascii="Arial" w:hAnsi="Arial"/>
          <w:color w:val="000000"/>
          <w:sz w:val="22"/>
        </w:rPr>
      </w:pPr>
    </w:p>
    <w:p w:rsidR="005F0697" w:rsidRDefault="005F0697" w:rsidP="005F0697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2003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“A Religious Challenge to Both Orthodox and Heterodox Economics,” Review of Stephen D. Long’s </w:t>
      </w:r>
      <w:r>
        <w:rPr>
          <w:rFonts w:ascii="Arial" w:hAnsi="Arial" w:cs="Arial"/>
          <w:i/>
          <w:iCs/>
          <w:color w:val="000000"/>
          <w:sz w:val="22"/>
          <w:szCs w:val="22"/>
        </w:rPr>
        <w:t>Divine Economy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Theology and the Market, </w:t>
      </w:r>
      <w:r>
        <w:rPr>
          <w:rFonts w:ascii="Arial" w:hAnsi="Arial" w:cs="Arial"/>
          <w:iCs/>
          <w:color w:val="000000"/>
          <w:sz w:val="22"/>
          <w:szCs w:val="22"/>
        </w:rPr>
        <w:t>in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Research in the History of Economic Thought and Methodology</w:t>
      </w:r>
      <w:r>
        <w:rPr>
          <w:rFonts w:ascii="Arial" w:hAnsi="Arial" w:cs="Arial"/>
          <w:color w:val="000000"/>
          <w:sz w:val="22"/>
          <w:szCs w:val="22"/>
        </w:rPr>
        <w:t>, vol. 21-A.</w:t>
      </w:r>
    </w:p>
    <w:p w:rsidR="005F0697" w:rsidRDefault="005F0697" w:rsidP="005F0697">
      <w:pPr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5F0697" w:rsidRDefault="005F0697" w:rsidP="005F0697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2002</w:t>
      </w:r>
      <w:r>
        <w:rPr>
          <w:rFonts w:ascii="Arial" w:hAnsi="Arial" w:cs="Arial"/>
          <w:color w:val="000000"/>
          <w:sz w:val="22"/>
          <w:szCs w:val="22"/>
        </w:rPr>
        <w:tab/>
        <w:t xml:space="preserve">“God and Goods: Economics as if Theology Mattered,” Review of D. Stephen Long’s Divine Economy: Theology and the Market, </w:t>
      </w:r>
      <w:r>
        <w:rPr>
          <w:rFonts w:ascii="Arial" w:hAnsi="Arial" w:cs="Arial"/>
          <w:i/>
          <w:color w:val="000000"/>
          <w:sz w:val="22"/>
          <w:szCs w:val="22"/>
        </w:rPr>
        <w:t>The Christian Century</w:t>
      </w:r>
      <w:r>
        <w:rPr>
          <w:rFonts w:ascii="Arial" w:hAnsi="Arial" w:cs="Arial"/>
          <w:color w:val="000000"/>
          <w:sz w:val="22"/>
          <w:szCs w:val="22"/>
        </w:rPr>
        <w:t>, vol. 119, #7, March 27.</w:t>
      </w:r>
    </w:p>
    <w:p w:rsidR="005F0697" w:rsidRDefault="005F0697" w:rsidP="005F0697">
      <w:pPr>
        <w:rPr>
          <w:rFonts w:ascii="Arial" w:hAnsi="Arial"/>
          <w:color w:val="000000"/>
          <w:sz w:val="22"/>
        </w:rPr>
      </w:pPr>
    </w:p>
    <w:p w:rsidR="005F0697" w:rsidRDefault="005F0697" w:rsidP="005F0697">
      <w:pPr>
        <w:ind w:left="720" w:hanging="720"/>
      </w:pPr>
      <w:r>
        <w:rPr>
          <w:rFonts w:ascii="Arial" w:hAnsi="Arial"/>
          <w:color w:val="000000"/>
          <w:sz w:val="22"/>
        </w:rPr>
        <w:t>2002</w:t>
      </w:r>
      <w:r>
        <w:rPr>
          <w:rFonts w:ascii="Arial" w:hAnsi="Arial"/>
          <w:color w:val="000000"/>
          <w:sz w:val="22"/>
        </w:rPr>
        <w:tab/>
        <w:t xml:space="preserve">Review of Albino Barrera’s </w:t>
      </w:r>
      <w:r>
        <w:rPr>
          <w:rFonts w:ascii="Arial" w:hAnsi="Arial"/>
          <w:i/>
          <w:iCs/>
          <w:color w:val="000000"/>
          <w:sz w:val="22"/>
        </w:rPr>
        <w:t>Modern Catholic Social Documents and Political Economy</w:t>
      </w:r>
      <w:r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i/>
          <w:color w:val="000000"/>
          <w:sz w:val="22"/>
        </w:rPr>
        <w:t>Horizons</w:t>
      </w:r>
      <w:r>
        <w:rPr>
          <w:rFonts w:ascii="Arial" w:hAnsi="Arial"/>
          <w:color w:val="000000"/>
          <w:sz w:val="22"/>
        </w:rPr>
        <w:t xml:space="preserve">, vol. 29, #2, </w:t>
      </w:r>
      <w:proofErr w:type="gramStart"/>
      <w:r>
        <w:rPr>
          <w:rFonts w:ascii="Arial" w:hAnsi="Arial"/>
          <w:color w:val="000000"/>
          <w:sz w:val="22"/>
        </w:rPr>
        <w:t>Fall</w:t>
      </w:r>
      <w:proofErr w:type="gramEnd"/>
      <w:r>
        <w:t xml:space="preserve">. 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2000</w:t>
      </w:r>
      <w:r>
        <w:tab/>
        <w:t xml:space="preserve">“On the Choice of Method in Economics: Options for Humanists,” </w:t>
      </w:r>
      <w:r>
        <w:rPr>
          <w:i/>
        </w:rPr>
        <w:t>Journal of Markets &amp; Morality</w:t>
      </w:r>
      <w:r>
        <w:t>, vol.3, #2.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2000</w:t>
      </w:r>
      <w:r>
        <w:tab/>
        <w:t xml:space="preserve">“Theologians, Catholic Higher Education, and the Mandatum: Report to the Ad Hoc Committee on the Mandatum,” The Catholic Theological Society of America. Daniel Finn, Chair, with John P. Boyle, Lisa </w:t>
      </w:r>
      <w:proofErr w:type="spellStart"/>
      <w:r>
        <w:t>Sowle</w:t>
      </w:r>
      <w:proofErr w:type="spellEnd"/>
      <w:r>
        <w:t xml:space="preserve"> Cahill, James A. </w:t>
      </w:r>
      <w:proofErr w:type="spellStart"/>
      <w:r>
        <w:t>Coriden</w:t>
      </w:r>
      <w:proofErr w:type="spellEnd"/>
      <w:r>
        <w:t xml:space="preserve">, Robert A. Krieg, M. Theresa Moser, James H. Provost, September. 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pStyle w:val="BodyTextIndent"/>
        <w:spacing w:before="0" w:after="0"/>
      </w:pPr>
      <w:r>
        <w:t>2000</w:t>
      </w:r>
      <w:r>
        <w:tab/>
        <w:t xml:space="preserve">Review of </w:t>
      </w:r>
      <w:r>
        <w:rPr>
          <w:i/>
        </w:rPr>
        <w:t xml:space="preserve">The Market Economy and Christian Ethics </w:t>
      </w:r>
      <w:r>
        <w:t xml:space="preserve">by Peter H. Sedgwick, in </w:t>
      </w:r>
      <w:r>
        <w:rPr>
          <w:i/>
        </w:rPr>
        <w:t>The Christian Century</w:t>
      </w:r>
      <w:r>
        <w:t>, vol. 117, #22, August 2.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spacing w:after="216"/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2000</w:t>
      </w:r>
      <w:r>
        <w:rPr>
          <w:rFonts w:ascii="Arial" w:hAnsi="Arial"/>
          <w:color w:val="000000"/>
          <w:sz w:val="22"/>
        </w:rPr>
        <w:tab/>
        <w:t xml:space="preserve">Review of Richard C. Bayer’s </w:t>
      </w:r>
      <w:r>
        <w:rPr>
          <w:rFonts w:ascii="Arial" w:hAnsi="Arial"/>
          <w:i/>
          <w:color w:val="000000"/>
          <w:sz w:val="22"/>
        </w:rPr>
        <w:t xml:space="preserve">Capitalism and Christianity: </w:t>
      </w:r>
      <w:proofErr w:type="gramStart"/>
      <w:r>
        <w:rPr>
          <w:rFonts w:ascii="Arial" w:hAnsi="Arial"/>
          <w:i/>
          <w:color w:val="000000"/>
          <w:sz w:val="22"/>
        </w:rPr>
        <w:t>The</w:t>
      </w:r>
      <w:proofErr w:type="gramEnd"/>
      <w:r>
        <w:rPr>
          <w:rFonts w:ascii="Arial" w:hAnsi="Arial"/>
          <w:i/>
          <w:color w:val="000000"/>
          <w:sz w:val="22"/>
        </w:rPr>
        <w:t xml:space="preserve"> Possibility of Christian </w:t>
      </w:r>
      <w:proofErr w:type="spellStart"/>
      <w:r>
        <w:rPr>
          <w:rFonts w:ascii="Arial" w:hAnsi="Arial"/>
          <w:i/>
          <w:color w:val="000000"/>
          <w:sz w:val="22"/>
        </w:rPr>
        <w:t>Personalism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r>
        <w:rPr>
          <w:rFonts w:ascii="Arial" w:hAnsi="Arial"/>
          <w:i/>
          <w:color w:val="000000"/>
          <w:sz w:val="22"/>
        </w:rPr>
        <w:t>Horizons</w:t>
      </w:r>
      <w:r>
        <w:rPr>
          <w:rFonts w:ascii="Arial" w:hAnsi="Arial"/>
          <w:color w:val="000000"/>
          <w:sz w:val="22"/>
        </w:rPr>
        <w:t>, vol. 27, #2, Fall.</w:t>
      </w:r>
    </w:p>
    <w:p w:rsidR="005F0697" w:rsidRDefault="005F0697" w:rsidP="005F0697">
      <w:pPr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2000</w:t>
      </w:r>
      <w:r>
        <w:rPr>
          <w:rFonts w:ascii="Arial" w:hAnsi="Arial"/>
          <w:color w:val="000000"/>
          <w:sz w:val="22"/>
        </w:rPr>
        <w:tab/>
        <w:t xml:space="preserve">“A Thoroughly Embodied Economics: A Review of </w:t>
      </w:r>
      <w:r>
        <w:rPr>
          <w:rFonts w:ascii="Arial" w:hAnsi="Arial"/>
          <w:i/>
          <w:color w:val="000000"/>
          <w:sz w:val="22"/>
        </w:rPr>
        <w:t>Personalist Economics</w:t>
      </w:r>
      <w:r>
        <w:rPr>
          <w:rFonts w:ascii="Arial" w:hAnsi="Arial"/>
          <w:color w:val="000000"/>
          <w:sz w:val="22"/>
        </w:rPr>
        <w:t xml:space="preserve"> by Edward J. Boyle,” </w:t>
      </w:r>
      <w:r>
        <w:rPr>
          <w:rFonts w:ascii="Arial" w:hAnsi="Arial"/>
          <w:i/>
          <w:color w:val="000000"/>
          <w:sz w:val="22"/>
        </w:rPr>
        <w:t>Review of Social Economy</w:t>
      </w:r>
      <w:r>
        <w:rPr>
          <w:rFonts w:ascii="Arial" w:hAnsi="Arial"/>
          <w:color w:val="000000"/>
          <w:sz w:val="22"/>
        </w:rPr>
        <w:t>, vol. 56, #4, December</w:t>
      </w:r>
    </w:p>
    <w:p w:rsidR="005F0697" w:rsidRDefault="005F0697" w:rsidP="005F0697">
      <w:pPr>
        <w:pStyle w:val="BodyTextIndent"/>
        <w:spacing w:before="0" w:after="0"/>
      </w:pP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“Catholic Social Teaching and Labor Unions,” </w:t>
      </w:r>
      <w:r>
        <w:rPr>
          <w:rFonts w:ascii="Arial" w:hAnsi="Arial"/>
          <w:i/>
          <w:snapToGrid w:val="0"/>
          <w:color w:val="000000"/>
          <w:sz w:val="22"/>
        </w:rPr>
        <w:t>St. Cloud Visitor</w:t>
      </w:r>
      <w:r>
        <w:rPr>
          <w:rFonts w:ascii="Arial" w:hAnsi="Arial"/>
          <w:snapToGrid w:val="0"/>
          <w:color w:val="000000"/>
          <w:sz w:val="22"/>
        </w:rPr>
        <w:t>, September 17.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1998</w:t>
      </w:r>
      <w:r>
        <w:rPr>
          <w:rFonts w:ascii="Arial" w:hAnsi="Arial"/>
          <w:snapToGrid w:val="0"/>
          <w:color w:val="000000"/>
          <w:sz w:val="22"/>
        </w:rPr>
        <w:tab/>
        <w:t xml:space="preserve">“Quarks, Tropes, and the Suicide Squeeze,” </w:t>
      </w:r>
      <w:r>
        <w:rPr>
          <w:rFonts w:ascii="Arial" w:hAnsi="Arial"/>
          <w:i/>
          <w:snapToGrid w:val="0"/>
          <w:color w:val="000000"/>
          <w:sz w:val="22"/>
        </w:rPr>
        <w:t xml:space="preserve">Symposium, </w:t>
      </w:r>
      <w:r>
        <w:rPr>
          <w:rFonts w:ascii="Arial" w:hAnsi="Arial"/>
          <w:snapToGrid w:val="0"/>
          <w:color w:val="000000"/>
          <w:sz w:val="22"/>
        </w:rPr>
        <w:t>no. 16.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1997</w:t>
      </w:r>
      <w:r>
        <w:rPr>
          <w:rFonts w:ascii="Arial" w:hAnsi="Arial"/>
          <w:snapToGrid w:val="0"/>
          <w:color w:val="000000"/>
          <w:sz w:val="22"/>
        </w:rPr>
        <w:tab/>
        <w:t xml:space="preserve">“Monologue and Dialogue in Christian Economic Ethics,” </w:t>
      </w:r>
      <w:r>
        <w:rPr>
          <w:rFonts w:ascii="Arial" w:hAnsi="Arial"/>
          <w:i/>
          <w:snapToGrid w:val="0"/>
          <w:color w:val="000000"/>
          <w:sz w:val="22"/>
        </w:rPr>
        <w:t>Journal of Religious Ethics</w:t>
      </w:r>
      <w:r>
        <w:rPr>
          <w:rFonts w:ascii="Arial" w:hAnsi="Arial"/>
          <w:snapToGrid w:val="0"/>
          <w:color w:val="000000"/>
          <w:sz w:val="22"/>
        </w:rPr>
        <w:t>, vol. 25, #2 Fall</w:t>
      </w:r>
      <w:proofErr w:type="gramStart"/>
      <w:r>
        <w:rPr>
          <w:rFonts w:ascii="Arial" w:hAnsi="Arial"/>
          <w:snapToGrid w:val="0"/>
          <w:color w:val="000000"/>
          <w:sz w:val="22"/>
        </w:rPr>
        <w:t>..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1996</w:t>
      </w:r>
      <w:r>
        <w:rPr>
          <w:rFonts w:ascii="Arial" w:hAnsi="Arial"/>
          <w:snapToGrid w:val="0"/>
          <w:color w:val="000000"/>
          <w:sz w:val="22"/>
        </w:rPr>
        <w:tab/>
        <w:t xml:space="preserve">"Three Cheers for the Gas Tax," </w:t>
      </w:r>
      <w:r>
        <w:rPr>
          <w:rFonts w:ascii="Arial" w:hAnsi="Arial"/>
          <w:i/>
          <w:snapToGrid w:val="0"/>
          <w:color w:val="000000"/>
          <w:sz w:val="22"/>
        </w:rPr>
        <w:t>The Christian Century</w:t>
      </w:r>
      <w:r>
        <w:rPr>
          <w:rFonts w:ascii="Arial" w:hAnsi="Arial"/>
          <w:snapToGrid w:val="0"/>
          <w:color w:val="000000"/>
          <w:sz w:val="22"/>
        </w:rPr>
        <w:t>, vol. 113, no. 23, July 31.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1996</w:t>
      </w:r>
      <w:r>
        <w:rPr>
          <w:rFonts w:ascii="Arial" w:hAnsi="Arial"/>
          <w:snapToGrid w:val="0"/>
          <w:color w:val="000000"/>
          <w:sz w:val="22"/>
        </w:rPr>
        <w:tab/>
        <w:t xml:space="preserve">"Thinking Religiously About Economic Life," </w:t>
      </w:r>
      <w:r>
        <w:rPr>
          <w:rFonts w:ascii="Arial" w:hAnsi="Arial"/>
          <w:i/>
          <w:snapToGrid w:val="0"/>
          <w:color w:val="000000"/>
          <w:sz w:val="22"/>
        </w:rPr>
        <w:t>The Christian Century</w:t>
      </w:r>
      <w:r>
        <w:rPr>
          <w:rFonts w:ascii="Arial" w:hAnsi="Arial"/>
          <w:snapToGrid w:val="0"/>
          <w:color w:val="000000"/>
          <w:sz w:val="22"/>
        </w:rPr>
        <w:t>, vol. 113, no. 14, April 24.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1994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Michael L. </w:t>
      </w:r>
      <w:proofErr w:type="spellStart"/>
      <w:r>
        <w:rPr>
          <w:rFonts w:ascii="Arial" w:hAnsi="Arial"/>
          <w:snapToGrid w:val="0"/>
          <w:color w:val="000000"/>
          <w:sz w:val="22"/>
        </w:rPr>
        <w:t>Budde's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</w:t>
      </w:r>
      <w:proofErr w:type="gramStart"/>
      <w:r>
        <w:rPr>
          <w:rFonts w:ascii="Arial" w:hAnsi="Arial"/>
          <w:i/>
          <w:snapToGrid w:val="0"/>
          <w:color w:val="000000"/>
          <w:sz w:val="22"/>
        </w:rPr>
        <w:t>The</w:t>
      </w:r>
      <w:proofErr w:type="gramEnd"/>
      <w:r>
        <w:rPr>
          <w:rFonts w:ascii="Arial" w:hAnsi="Arial"/>
          <w:i/>
          <w:snapToGrid w:val="0"/>
          <w:color w:val="000000"/>
          <w:sz w:val="22"/>
        </w:rPr>
        <w:t xml:space="preserve"> Two Churches: Catholicism and Capitalism in the World-System</w:t>
      </w:r>
      <w:r>
        <w:rPr>
          <w:rFonts w:ascii="Arial" w:hAnsi="Arial"/>
          <w:snapToGrid w:val="0"/>
          <w:color w:val="000000"/>
          <w:sz w:val="22"/>
        </w:rPr>
        <w:t xml:space="preserve">, in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  <w:r>
        <w:rPr>
          <w:rFonts w:ascii="Arial" w:hAnsi="Arial"/>
          <w:snapToGrid w:val="0"/>
          <w:color w:val="000000"/>
          <w:sz w:val="22"/>
        </w:rPr>
        <w:t>, vol. 21, #2, Fall.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1993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Mary </w:t>
      </w:r>
      <w:proofErr w:type="spellStart"/>
      <w:r>
        <w:rPr>
          <w:rFonts w:ascii="Arial" w:hAnsi="Arial"/>
          <w:snapToGrid w:val="0"/>
          <w:color w:val="000000"/>
          <w:sz w:val="22"/>
        </w:rPr>
        <w:t>Hobgood's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i/>
          <w:snapToGrid w:val="0"/>
          <w:color w:val="000000"/>
          <w:sz w:val="22"/>
        </w:rPr>
        <w:t>Catholic Social Teaching and Economic Theory: Paradigms in Conflict</w:t>
      </w:r>
      <w:r>
        <w:rPr>
          <w:rFonts w:ascii="Arial" w:hAnsi="Arial"/>
          <w:snapToGrid w:val="0"/>
          <w:color w:val="000000"/>
          <w:sz w:val="22"/>
        </w:rPr>
        <w:t xml:space="preserve">, in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  <w:r>
        <w:rPr>
          <w:rFonts w:ascii="Arial" w:hAnsi="Arial"/>
          <w:snapToGrid w:val="0"/>
          <w:color w:val="000000"/>
          <w:sz w:val="22"/>
        </w:rPr>
        <w:t>, Vol. 20, #1, Spring.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1993</w:t>
      </w:r>
      <w:r>
        <w:rPr>
          <w:rFonts w:ascii="Arial" w:hAnsi="Arial"/>
          <w:snapToGrid w:val="0"/>
          <w:color w:val="000000"/>
          <w:sz w:val="22"/>
        </w:rPr>
        <w:tab/>
        <w:t xml:space="preserve">"NAFTA: Assessing the Issues",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napToGrid w:val="0"/>
              <w:color w:val="000000"/>
              <w:sz w:val="22"/>
            </w:rPr>
            <w:t>St. Cloud</w:t>
          </w:r>
        </w:smartTag>
      </w:smartTag>
      <w:r>
        <w:rPr>
          <w:rFonts w:ascii="Arial" w:hAnsi="Arial"/>
          <w:i/>
          <w:snapToGrid w:val="0"/>
          <w:color w:val="000000"/>
          <w:sz w:val="22"/>
        </w:rPr>
        <w:t xml:space="preserve"> Visitor</w:t>
      </w:r>
      <w:r>
        <w:rPr>
          <w:rFonts w:ascii="Arial" w:hAnsi="Arial"/>
          <w:snapToGrid w:val="0"/>
          <w:color w:val="000000"/>
          <w:sz w:val="22"/>
        </w:rPr>
        <w:t>, Nov. 11.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1991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M. Douglas Meeks' </w:t>
      </w:r>
      <w:r>
        <w:rPr>
          <w:rFonts w:ascii="Arial" w:hAnsi="Arial"/>
          <w:i/>
          <w:snapToGrid w:val="0"/>
          <w:color w:val="000000"/>
          <w:sz w:val="22"/>
        </w:rPr>
        <w:t xml:space="preserve">God the Economist, </w:t>
      </w:r>
      <w:r>
        <w:rPr>
          <w:rFonts w:ascii="Arial" w:hAnsi="Arial"/>
          <w:snapToGrid w:val="0"/>
          <w:color w:val="000000"/>
          <w:sz w:val="22"/>
        </w:rPr>
        <w:t xml:space="preserve">in </w:t>
      </w:r>
      <w:r>
        <w:rPr>
          <w:rFonts w:ascii="Arial" w:hAnsi="Arial"/>
          <w:i/>
          <w:snapToGrid w:val="0"/>
          <w:color w:val="000000"/>
          <w:sz w:val="22"/>
        </w:rPr>
        <w:t>Journal of Religion</w:t>
      </w:r>
      <w:r>
        <w:rPr>
          <w:rFonts w:ascii="Arial" w:hAnsi="Arial"/>
          <w:snapToGrid w:val="0"/>
          <w:color w:val="000000"/>
          <w:sz w:val="22"/>
        </w:rPr>
        <w:t>, July.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1989</w:t>
      </w:r>
      <w:r>
        <w:rPr>
          <w:rFonts w:ascii="Arial" w:hAnsi="Arial"/>
          <w:snapToGrid w:val="0"/>
          <w:color w:val="000000"/>
          <w:sz w:val="22"/>
        </w:rPr>
        <w:tab/>
        <w:t xml:space="preserve">"Self-Interest: Good and Bad," guest columnist, </w:t>
      </w:r>
      <w:r>
        <w:rPr>
          <w:rFonts w:ascii="Arial" w:hAnsi="Arial"/>
          <w:i/>
          <w:snapToGrid w:val="0"/>
          <w:color w:val="000000"/>
          <w:sz w:val="22"/>
        </w:rPr>
        <w:t>Catholic Bulletin</w:t>
      </w:r>
      <w:r>
        <w:rPr>
          <w:rFonts w:ascii="Arial" w:hAnsi="Arial"/>
          <w:snapToGrid w:val="0"/>
          <w:color w:val="000000"/>
          <w:sz w:val="22"/>
        </w:rPr>
        <w:t>, November.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1988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J. Phillip </w:t>
      </w:r>
      <w:proofErr w:type="spellStart"/>
      <w:r>
        <w:rPr>
          <w:rFonts w:ascii="Arial" w:hAnsi="Arial"/>
          <w:snapToGrid w:val="0"/>
          <w:color w:val="000000"/>
          <w:sz w:val="22"/>
        </w:rPr>
        <w:t>Wogaman's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i/>
          <w:snapToGrid w:val="0"/>
          <w:color w:val="000000"/>
          <w:sz w:val="22"/>
        </w:rPr>
        <w:t>Economics and Ethics:  A Christian Inquiry</w:t>
      </w:r>
      <w:r>
        <w:rPr>
          <w:rFonts w:ascii="Arial" w:hAnsi="Arial"/>
          <w:snapToGrid w:val="0"/>
          <w:color w:val="000000"/>
          <w:sz w:val="22"/>
        </w:rPr>
        <w:t xml:space="preserve"> in </w:t>
      </w:r>
      <w:r>
        <w:rPr>
          <w:rFonts w:ascii="Arial" w:hAnsi="Arial"/>
          <w:i/>
          <w:snapToGrid w:val="0"/>
          <w:color w:val="000000"/>
          <w:sz w:val="22"/>
        </w:rPr>
        <w:t>Horizons</w:t>
      </w:r>
      <w:r>
        <w:rPr>
          <w:rFonts w:ascii="Arial" w:hAnsi="Arial"/>
          <w:snapToGrid w:val="0"/>
          <w:color w:val="000000"/>
          <w:sz w:val="22"/>
        </w:rPr>
        <w:t xml:space="preserve">, Vol. 15, #1, </w:t>
      </w:r>
      <w:proofErr w:type="gramStart"/>
      <w:r>
        <w:rPr>
          <w:rFonts w:ascii="Arial" w:hAnsi="Arial"/>
          <w:snapToGrid w:val="0"/>
          <w:color w:val="000000"/>
          <w:sz w:val="22"/>
        </w:rPr>
        <w:t>Spring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1987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Franz H. Mueller's "The Church and the Social Question," </w:t>
      </w:r>
      <w:r>
        <w:rPr>
          <w:rFonts w:ascii="Arial" w:hAnsi="Arial"/>
          <w:i/>
          <w:snapToGrid w:val="0"/>
          <w:color w:val="000000"/>
          <w:sz w:val="22"/>
        </w:rPr>
        <w:t>Review of Social Economy</w:t>
      </w:r>
      <w:r>
        <w:rPr>
          <w:rFonts w:ascii="Arial" w:hAnsi="Arial"/>
          <w:snapToGrid w:val="0"/>
          <w:color w:val="000000"/>
          <w:sz w:val="22"/>
        </w:rPr>
        <w:t>, April.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1986</w:t>
      </w:r>
      <w:r>
        <w:rPr>
          <w:rFonts w:ascii="Arial" w:hAnsi="Arial"/>
          <w:snapToGrid w:val="0"/>
          <w:color w:val="000000"/>
          <w:sz w:val="22"/>
        </w:rPr>
        <w:tab/>
        <w:t xml:space="preserve">Review of George Lodge's </w:t>
      </w:r>
      <w:proofErr w:type="gramStart"/>
      <w:r>
        <w:rPr>
          <w:rFonts w:ascii="Arial" w:hAnsi="Arial"/>
          <w:i/>
          <w:snapToGrid w:val="0"/>
          <w:color w:val="000000"/>
          <w:sz w:val="22"/>
        </w:rPr>
        <w:t>The</w:t>
      </w:r>
      <w:proofErr w:type="gramEnd"/>
      <w:r>
        <w:rPr>
          <w:rFonts w:ascii="Arial" w:hAnsi="Arial"/>
          <w:i/>
          <w:snapToGrid w:val="0"/>
          <w:color w:val="000000"/>
          <w:sz w:val="22"/>
        </w:rPr>
        <w:t xml:space="preserve"> American Disease</w:t>
      </w:r>
      <w:r>
        <w:rPr>
          <w:rFonts w:ascii="Arial" w:hAnsi="Arial"/>
          <w:snapToGrid w:val="0"/>
          <w:color w:val="000000"/>
          <w:sz w:val="22"/>
        </w:rPr>
        <w:t xml:space="preserve">, in </w:t>
      </w:r>
      <w:r>
        <w:rPr>
          <w:rFonts w:ascii="Arial" w:hAnsi="Arial"/>
          <w:i/>
          <w:snapToGrid w:val="0"/>
          <w:color w:val="000000"/>
          <w:sz w:val="22"/>
        </w:rPr>
        <w:t>New Catholic World</w:t>
      </w:r>
      <w:r>
        <w:rPr>
          <w:rFonts w:ascii="Arial" w:hAnsi="Arial"/>
          <w:snapToGrid w:val="0"/>
          <w:color w:val="000000"/>
          <w:sz w:val="22"/>
        </w:rPr>
        <w:t>, July.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1984</w:t>
      </w:r>
      <w:r>
        <w:rPr>
          <w:rFonts w:ascii="Arial" w:hAnsi="Arial"/>
          <w:snapToGrid w:val="0"/>
          <w:color w:val="000000"/>
          <w:sz w:val="22"/>
        </w:rPr>
        <w:tab/>
        <w:t xml:space="preserve">"Economics and Christian Values," with P. L. Pemberton, </w:t>
      </w:r>
      <w:r>
        <w:rPr>
          <w:rFonts w:ascii="Arial" w:hAnsi="Arial"/>
          <w:i/>
          <w:snapToGrid w:val="0"/>
          <w:color w:val="000000"/>
          <w:sz w:val="22"/>
        </w:rPr>
        <w:t>Commonweal,</w:t>
      </w:r>
      <w:r>
        <w:rPr>
          <w:rFonts w:ascii="Arial" w:hAnsi="Arial"/>
          <w:snapToGrid w:val="0"/>
          <w:color w:val="000000"/>
          <w:sz w:val="22"/>
        </w:rPr>
        <w:t xml:space="preserve"> November.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1984</w:t>
      </w:r>
      <w:r>
        <w:rPr>
          <w:rFonts w:ascii="Arial" w:hAnsi="Arial"/>
          <w:snapToGrid w:val="0"/>
          <w:color w:val="000000"/>
          <w:sz w:val="22"/>
        </w:rPr>
        <w:tab/>
        <w:t xml:space="preserve">"Christian Ethics and Debate Over Economic Planning," </w:t>
      </w:r>
      <w:r>
        <w:rPr>
          <w:rFonts w:ascii="Arial" w:hAnsi="Arial"/>
          <w:i/>
          <w:snapToGrid w:val="0"/>
          <w:color w:val="000000"/>
          <w:sz w:val="22"/>
        </w:rPr>
        <w:t>New Catholic World</w:t>
      </w:r>
      <w:r>
        <w:rPr>
          <w:rFonts w:ascii="Arial" w:hAnsi="Arial"/>
          <w:snapToGrid w:val="0"/>
          <w:color w:val="000000"/>
          <w:sz w:val="22"/>
        </w:rPr>
        <w:t>, July/August.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6"/>
        <w:ind w:left="720" w:hanging="72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1983</w:t>
      </w:r>
      <w:r>
        <w:rPr>
          <w:rFonts w:ascii="Arial" w:hAnsi="Arial"/>
          <w:snapToGrid w:val="0"/>
          <w:color w:val="000000"/>
          <w:sz w:val="22"/>
        </w:rPr>
        <w:tab/>
        <w:t xml:space="preserve">"Listening to Men's Voices", St. John's University, </w:t>
      </w:r>
      <w:r>
        <w:rPr>
          <w:rFonts w:ascii="Arial" w:hAnsi="Arial"/>
          <w:i/>
          <w:snapToGrid w:val="0"/>
          <w:color w:val="000000"/>
          <w:sz w:val="22"/>
        </w:rPr>
        <w:t>Symposium</w:t>
      </w:r>
      <w:r>
        <w:rPr>
          <w:rFonts w:ascii="Arial" w:hAnsi="Arial"/>
          <w:snapToGrid w:val="0"/>
          <w:color w:val="000000"/>
          <w:sz w:val="22"/>
        </w:rPr>
        <w:t>, #2.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napToGrid w:val="0"/>
          <w:color w:val="000000"/>
          <w:sz w:val="24"/>
        </w:rPr>
      </w:pPr>
      <w:r>
        <w:rPr>
          <w:rFonts w:ascii="Arial" w:hAnsi="Arial"/>
          <w:b/>
          <w:bCs/>
          <w:snapToGrid w:val="0"/>
          <w:color w:val="000000"/>
          <w:sz w:val="24"/>
        </w:rPr>
        <w:t>Awards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</w:p>
    <w:p w:rsidR="005F0697" w:rsidRDefault="005F0697" w:rsidP="005F0697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2008</w:t>
      </w:r>
      <w:r>
        <w:rPr>
          <w:rFonts w:ascii="Arial" w:hAnsi="Arial"/>
          <w:snapToGrid w:val="0"/>
          <w:color w:val="000000"/>
          <w:sz w:val="22"/>
        </w:rPr>
        <w:tab/>
        <w:t xml:space="preserve">Monica </w:t>
      </w:r>
      <w:proofErr w:type="spellStart"/>
      <w:r>
        <w:rPr>
          <w:rFonts w:ascii="Arial" w:hAnsi="Arial"/>
          <w:snapToGrid w:val="0"/>
          <w:color w:val="000000"/>
          <w:sz w:val="22"/>
        </w:rPr>
        <w:t>Hellwig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Award from the Association of Catholic Colleges and Universities for outstanding contributions to Catholic intellectual life </w:t>
      </w:r>
    </w:p>
    <w:p w:rsidR="005F0697" w:rsidRDefault="005F0697" w:rsidP="005F0697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2005</w:t>
      </w:r>
      <w:r>
        <w:rPr>
          <w:rFonts w:ascii="Arial" w:hAnsi="Arial"/>
          <w:snapToGrid w:val="0"/>
          <w:color w:val="000000"/>
          <w:sz w:val="22"/>
        </w:rPr>
        <w:tab/>
        <w:t>Thomas F. Divine Award from the Association for Social Economics for lifetime contributions to social economics in the social economy, January</w:t>
      </w:r>
    </w:p>
    <w:p w:rsidR="005F0697" w:rsidRDefault="005F0697" w:rsidP="005F0697">
      <w:pPr>
        <w:spacing w:after="72"/>
        <w:ind w:left="1440" w:hanging="1440"/>
        <w:rPr>
          <w:sz w:val="22"/>
        </w:rPr>
      </w:pPr>
      <w:r>
        <w:rPr>
          <w:rFonts w:ascii="Arial" w:hAnsi="Arial"/>
          <w:color w:val="000000"/>
          <w:sz w:val="22"/>
        </w:rPr>
        <w:t xml:space="preserve">2000    Robert L. </w:t>
      </w:r>
      <w:proofErr w:type="spellStart"/>
      <w:r>
        <w:rPr>
          <w:rFonts w:ascii="Arial" w:hAnsi="Arial"/>
          <w:color w:val="000000"/>
          <w:sz w:val="22"/>
        </w:rPr>
        <w:t>Spaeth</w:t>
      </w:r>
      <w:proofErr w:type="spellEnd"/>
      <w:r>
        <w:rPr>
          <w:rFonts w:ascii="Arial" w:hAnsi="Arial"/>
          <w:color w:val="000000"/>
          <w:sz w:val="22"/>
        </w:rPr>
        <w:t xml:space="preserve"> Teacher of Distinction Award,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Saint John’s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olor w:val="000000"/>
              <w:sz w:val="22"/>
            </w:rPr>
            <w:t>University</w:t>
          </w:r>
        </w:smartTag>
      </w:smartTag>
      <w:r>
        <w:rPr>
          <w:sz w:val="22"/>
        </w:rPr>
        <w:t>.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after="144"/>
        <w:rPr>
          <w:rFonts w:ascii="Arial" w:hAnsi="Arial"/>
          <w:snapToGrid w:val="0"/>
          <w:color w:val="000000"/>
          <w:sz w:val="26"/>
        </w:rPr>
      </w:pPr>
      <w:r>
        <w:rPr>
          <w:rFonts w:ascii="Arial" w:hAnsi="Arial"/>
          <w:b/>
          <w:snapToGrid w:val="0"/>
          <w:color w:val="000000"/>
          <w:sz w:val="26"/>
        </w:rPr>
        <w:t>Other Recognition:</w:t>
      </w:r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ab/>
        <w:t>Listed in:</w:t>
      </w:r>
    </w:p>
    <w:p w:rsidR="005F0697" w:rsidRDefault="005F0697" w:rsidP="005F0697">
      <w:pPr>
        <w:rPr>
          <w:i/>
          <w:iCs/>
        </w:rPr>
      </w:pP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i/>
          <w:iCs/>
        </w:rPr>
        <w:t xml:space="preserve">Who’s </w:t>
      </w:r>
      <w:proofErr w:type="gramStart"/>
      <w:r>
        <w:rPr>
          <w:i/>
          <w:iCs/>
        </w:rPr>
        <w:t>Who</w:t>
      </w:r>
      <w:proofErr w:type="gramEnd"/>
      <w:r>
        <w:rPr>
          <w:i/>
          <w:iCs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America</w:t>
          </w:r>
        </w:smartTag>
      </w:smartTag>
    </w:p>
    <w:p w:rsidR="005F0697" w:rsidRDefault="005F0697" w:rsidP="005F069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Who’s </w:t>
      </w:r>
      <w:proofErr w:type="gramStart"/>
      <w:r>
        <w:rPr>
          <w:i/>
          <w:iCs/>
        </w:rPr>
        <w:t>Who</w:t>
      </w:r>
      <w:proofErr w:type="gramEnd"/>
      <w:r>
        <w:rPr>
          <w:i/>
          <w:iCs/>
        </w:rPr>
        <w:t xml:space="preserve"> in American Education</w:t>
      </w:r>
    </w:p>
    <w:p w:rsidR="005F0697" w:rsidRDefault="005F0697" w:rsidP="005F0697">
      <w:pPr>
        <w:rPr>
          <w:i/>
          <w:iCs/>
        </w:rPr>
      </w:pP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  <w:snapToGrid w:val="0"/>
          <w:color w:val="000000"/>
          <w:sz w:val="24"/>
        </w:rPr>
        <w:tab/>
      </w:r>
      <w:r>
        <w:rPr>
          <w:i/>
          <w:iCs/>
        </w:rPr>
        <w:t xml:space="preserve">Who's Who in </w:t>
      </w:r>
      <w:proofErr w:type="gramStart"/>
      <w:r>
        <w:rPr>
          <w:i/>
          <w:iCs/>
        </w:rPr>
        <w:t>Religion</w:t>
      </w:r>
      <w:proofErr w:type="gramEnd"/>
      <w:r>
        <w:rPr>
          <w:i/>
          <w:iCs/>
        </w:rPr>
        <w:t xml:space="preserve"> </w:t>
      </w:r>
    </w:p>
    <w:p w:rsidR="005F0697" w:rsidRDefault="005F0697" w:rsidP="005F069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Who's Who in Business and </w:t>
      </w:r>
      <w:proofErr w:type="gramStart"/>
      <w:r>
        <w:rPr>
          <w:i/>
          <w:iCs/>
        </w:rPr>
        <w:t>Finance</w:t>
      </w:r>
      <w:proofErr w:type="gramEnd"/>
    </w:p>
    <w:p w:rsidR="005F0697" w:rsidRDefault="005F0697" w:rsidP="005F069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Who's Who in Science and </w:t>
      </w:r>
      <w:proofErr w:type="gramStart"/>
      <w:r>
        <w:rPr>
          <w:i/>
          <w:iCs/>
        </w:rPr>
        <w:t>Engineering</w:t>
      </w:r>
      <w:proofErr w:type="gramEnd"/>
    </w:p>
    <w:p w:rsidR="005F0697" w:rsidRDefault="005F0697" w:rsidP="005F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snapToGrid w:val="0"/>
          <w:color w:val="000000"/>
          <w:sz w:val="24"/>
        </w:rPr>
      </w:pPr>
    </w:p>
    <w:p w:rsidR="005F0697" w:rsidRDefault="005F0697" w:rsidP="005F0697">
      <w:pPr>
        <w:pStyle w:val="BodyTextIndent3"/>
        <w:ind w:left="0"/>
        <w:rPr>
          <w:sz w:val="22"/>
        </w:rPr>
      </w:pPr>
    </w:p>
    <w:p w:rsidR="005F0697" w:rsidRDefault="005F0697" w:rsidP="005F0697">
      <w:pPr>
        <w:spacing w:after="100"/>
        <w:ind w:left="720" w:hanging="720"/>
        <w:rPr>
          <w:rFonts w:ascii="Arial" w:hAnsi="Arial"/>
          <w:snapToGrid w:val="0"/>
          <w:color w:val="000000"/>
          <w:sz w:val="22"/>
        </w:rPr>
      </w:pPr>
    </w:p>
    <w:p w:rsidR="00EC42BF" w:rsidRPr="005F0697" w:rsidRDefault="00EC42BF" w:rsidP="005F0697"/>
    <w:sectPr w:rsidR="00EC42BF" w:rsidRPr="005F0697" w:rsidSect="001E3E8C">
      <w:headerReference w:type="default" r:id="rId8"/>
      <w:footerReference w:type="default" r:id="rId9"/>
      <w:pgSz w:w="12240" w:h="15840"/>
      <w:pgMar w:top="144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25" w:rsidRDefault="002B2B25">
      <w:r>
        <w:separator/>
      </w:r>
    </w:p>
  </w:endnote>
  <w:endnote w:type="continuationSeparator" w:id="0">
    <w:p w:rsidR="002B2B25" w:rsidRDefault="002B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5" w:rsidRDefault="002B2B25">
    <w:pPr>
      <w:widowControl w:val="0"/>
      <w:tabs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napToGrid w:val="0"/>
        <w:color w:val="000000"/>
        <w:sz w:val="24"/>
      </w:rPr>
    </w:pPr>
    <w:r>
      <w:rPr>
        <w:rFonts w:ascii="Arial" w:hAnsi="Arial"/>
        <w:snapToGrid w:val="0"/>
        <w:color w:val="000000"/>
        <w:sz w:val="24"/>
      </w:rPr>
      <w:t xml:space="preserve">                                                                            </w:t>
    </w:r>
    <w:r>
      <w:rPr>
        <w:rFonts w:ascii="Arial" w:hAnsi="Arial"/>
        <w:snapToGrid w:val="0"/>
        <w:color w:val="000000"/>
        <w:sz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25" w:rsidRDefault="002B2B25">
      <w:r>
        <w:separator/>
      </w:r>
    </w:p>
  </w:footnote>
  <w:footnote w:type="continuationSeparator" w:id="0">
    <w:p w:rsidR="002B2B25" w:rsidRDefault="002B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25" w:rsidRDefault="002B2B25">
    <w:pPr>
      <w:widowControl w:val="0"/>
      <w:tabs>
        <w:tab w:val="left" w:pos="1760"/>
        <w:tab w:val="center" w:pos="4680"/>
        <w:tab w:val="right" w:pos="9360"/>
      </w:tabs>
      <w:rPr>
        <w:rFonts w:ascii="Arial" w:hAnsi="Arial"/>
        <w:snapToGrid w:val="0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71"/>
    <w:multiLevelType w:val="hybridMultilevel"/>
    <w:tmpl w:val="C9F44208"/>
    <w:lvl w:ilvl="0" w:tplc="C2B88982">
      <w:start w:val="200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3A162D"/>
    <w:multiLevelType w:val="singleLevel"/>
    <w:tmpl w:val="F190C3FC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1F6918"/>
    <w:multiLevelType w:val="hybridMultilevel"/>
    <w:tmpl w:val="F4AE5D30"/>
    <w:lvl w:ilvl="0" w:tplc="1BE8DAE4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F31A2"/>
    <w:multiLevelType w:val="singleLevel"/>
    <w:tmpl w:val="93C69512"/>
    <w:lvl w:ilvl="0">
      <w:start w:val="199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>
    <w:nsid w:val="362B4449"/>
    <w:multiLevelType w:val="singleLevel"/>
    <w:tmpl w:val="DC9A8EF6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13F4FEE"/>
    <w:multiLevelType w:val="hybridMultilevel"/>
    <w:tmpl w:val="9D52F9CE"/>
    <w:lvl w:ilvl="0" w:tplc="6608CEDE">
      <w:start w:val="200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06D68"/>
    <w:multiLevelType w:val="singleLevel"/>
    <w:tmpl w:val="177E8C58"/>
    <w:lvl w:ilvl="0">
      <w:start w:val="199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99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68"/>
    <w:rsid w:val="000036F3"/>
    <w:rsid w:val="00011E0F"/>
    <w:rsid w:val="00033DF1"/>
    <w:rsid w:val="00037D15"/>
    <w:rsid w:val="00047251"/>
    <w:rsid w:val="00047864"/>
    <w:rsid w:val="0005065A"/>
    <w:rsid w:val="00053BE1"/>
    <w:rsid w:val="0007373F"/>
    <w:rsid w:val="00074731"/>
    <w:rsid w:val="0007625A"/>
    <w:rsid w:val="00080FBA"/>
    <w:rsid w:val="00092FDC"/>
    <w:rsid w:val="000B146D"/>
    <w:rsid w:val="000B7FA5"/>
    <w:rsid w:val="000C1E0D"/>
    <w:rsid w:val="000D3758"/>
    <w:rsid w:val="000D5E4A"/>
    <w:rsid w:val="000D7C5C"/>
    <w:rsid w:val="000E0222"/>
    <w:rsid w:val="000F0855"/>
    <w:rsid w:val="000F25FF"/>
    <w:rsid w:val="000F4F9B"/>
    <w:rsid w:val="001037C8"/>
    <w:rsid w:val="00111078"/>
    <w:rsid w:val="00114C01"/>
    <w:rsid w:val="00147792"/>
    <w:rsid w:val="001514B6"/>
    <w:rsid w:val="00156704"/>
    <w:rsid w:val="00165C52"/>
    <w:rsid w:val="00174699"/>
    <w:rsid w:val="00181B4B"/>
    <w:rsid w:val="00185E06"/>
    <w:rsid w:val="001867AD"/>
    <w:rsid w:val="00191452"/>
    <w:rsid w:val="00192FB4"/>
    <w:rsid w:val="001A093A"/>
    <w:rsid w:val="001A6318"/>
    <w:rsid w:val="001B22A2"/>
    <w:rsid w:val="001C2273"/>
    <w:rsid w:val="001C496A"/>
    <w:rsid w:val="001D0C28"/>
    <w:rsid w:val="001D28DA"/>
    <w:rsid w:val="001D40CE"/>
    <w:rsid w:val="001D5A72"/>
    <w:rsid w:val="001E020A"/>
    <w:rsid w:val="001E0CFB"/>
    <w:rsid w:val="001E3E8C"/>
    <w:rsid w:val="001E4E91"/>
    <w:rsid w:val="001E6613"/>
    <w:rsid w:val="001F2650"/>
    <w:rsid w:val="001F57E2"/>
    <w:rsid w:val="001F6480"/>
    <w:rsid w:val="002054C9"/>
    <w:rsid w:val="00206F0B"/>
    <w:rsid w:val="00212854"/>
    <w:rsid w:val="0021382F"/>
    <w:rsid w:val="00214CBD"/>
    <w:rsid w:val="00217344"/>
    <w:rsid w:val="00217DA2"/>
    <w:rsid w:val="002233BF"/>
    <w:rsid w:val="00224291"/>
    <w:rsid w:val="00250440"/>
    <w:rsid w:val="002540EC"/>
    <w:rsid w:val="00266EF1"/>
    <w:rsid w:val="00270B1B"/>
    <w:rsid w:val="00271631"/>
    <w:rsid w:val="00271BAF"/>
    <w:rsid w:val="002946EB"/>
    <w:rsid w:val="002A7A64"/>
    <w:rsid w:val="002B2B25"/>
    <w:rsid w:val="002B3C3E"/>
    <w:rsid w:val="002B620B"/>
    <w:rsid w:val="002C3222"/>
    <w:rsid w:val="002D3ACF"/>
    <w:rsid w:val="002D5BA9"/>
    <w:rsid w:val="002D7AF1"/>
    <w:rsid w:val="002E1574"/>
    <w:rsid w:val="002E160F"/>
    <w:rsid w:val="002E2B28"/>
    <w:rsid w:val="002F19BA"/>
    <w:rsid w:val="002F34B4"/>
    <w:rsid w:val="00300E14"/>
    <w:rsid w:val="0030213B"/>
    <w:rsid w:val="003024F7"/>
    <w:rsid w:val="003064FD"/>
    <w:rsid w:val="003153E8"/>
    <w:rsid w:val="00324ED7"/>
    <w:rsid w:val="00331AB8"/>
    <w:rsid w:val="00341BA3"/>
    <w:rsid w:val="0034503A"/>
    <w:rsid w:val="003523C7"/>
    <w:rsid w:val="00372D1B"/>
    <w:rsid w:val="003761BA"/>
    <w:rsid w:val="003819C4"/>
    <w:rsid w:val="00384570"/>
    <w:rsid w:val="003963FF"/>
    <w:rsid w:val="003B3286"/>
    <w:rsid w:val="003B3452"/>
    <w:rsid w:val="003B3470"/>
    <w:rsid w:val="003B393E"/>
    <w:rsid w:val="003B3C04"/>
    <w:rsid w:val="003B5A48"/>
    <w:rsid w:val="003B7C38"/>
    <w:rsid w:val="003C6068"/>
    <w:rsid w:val="003D144C"/>
    <w:rsid w:val="003E623C"/>
    <w:rsid w:val="003F77F7"/>
    <w:rsid w:val="0040323A"/>
    <w:rsid w:val="00407467"/>
    <w:rsid w:val="0043421A"/>
    <w:rsid w:val="00437265"/>
    <w:rsid w:val="004378C1"/>
    <w:rsid w:val="00445D66"/>
    <w:rsid w:val="0045077A"/>
    <w:rsid w:val="004543BB"/>
    <w:rsid w:val="004648F7"/>
    <w:rsid w:val="0047382B"/>
    <w:rsid w:val="00475521"/>
    <w:rsid w:val="00475F43"/>
    <w:rsid w:val="004810AB"/>
    <w:rsid w:val="004858D1"/>
    <w:rsid w:val="00487AD6"/>
    <w:rsid w:val="0049003E"/>
    <w:rsid w:val="00493F30"/>
    <w:rsid w:val="00496863"/>
    <w:rsid w:val="004A268A"/>
    <w:rsid w:val="004A4B19"/>
    <w:rsid w:val="004A6087"/>
    <w:rsid w:val="004C33D0"/>
    <w:rsid w:val="004D4C1E"/>
    <w:rsid w:val="004D6660"/>
    <w:rsid w:val="004E5687"/>
    <w:rsid w:val="004E5723"/>
    <w:rsid w:val="004F77F3"/>
    <w:rsid w:val="00513112"/>
    <w:rsid w:val="00515B23"/>
    <w:rsid w:val="00517DE8"/>
    <w:rsid w:val="00520428"/>
    <w:rsid w:val="00525DD0"/>
    <w:rsid w:val="00530A57"/>
    <w:rsid w:val="0054496B"/>
    <w:rsid w:val="005455F9"/>
    <w:rsid w:val="0054693D"/>
    <w:rsid w:val="00551E94"/>
    <w:rsid w:val="0055263A"/>
    <w:rsid w:val="00563A7D"/>
    <w:rsid w:val="00566C89"/>
    <w:rsid w:val="005679AB"/>
    <w:rsid w:val="00572198"/>
    <w:rsid w:val="00574C5F"/>
    <w:rsid w:val="0058007A"/>
    <w:rsid w:val="005837EB"/>
    <w:rsid w:val="00586479"/>
    <w:rsid w:val="00594E1C"/>
    <w:rsid w:val="0059599C"/>
    <w:rsid w:val="0059641F"/>
    <w:rsid w:val="005A0226"/>
    <w:rsid w:val="005A617C"/>
    <w:rsid w:val="005B011C"/>
    <w:rsid w:val="005B0961"/>
    <w:rsid w:val="005B0D8A"/>
    <w:rsid w:val="005B474B"/>
    <w:rsid w:val="005B4C7A"/>
    <w:rsid w:val="005B6C41"/>
    <w:rsid w:val="005C3662"/>
    <w:rsid w:val="005E766F"/>
    <w:rsid w:val="005F0697"/>
    <w:rsid w:val="005F6486"/>
    <w:rsid w:val="006008D7"/>
    <w:rsid w:val="00605F22"/>
    <w:rsid w:val="0062029D"/>
    <w:rsid w:val="00637569"/>
    <w:rsid w:val="006407AA"/>
    <w:rsid w:val="0064202F"/>
    <w:rsid w:val="00654A4C"/>
    <w:rsid w:val="00660A67"/>
    <w:rsid w:val="0066467E"/>
    <w:rsid w:val="0067137C"/>
    <w:rsid w:val="00673388"/>
    <w:rsid w:val="00675A5B"/>
    <w:rsid w:val="0068180C"/>
    <w:rsid w:val="00685BE2"/>
    <w:rsid w:val="00685C3C"/>
    <w:rsid w:val="006865FB"/>
    <w:rsid w:val="00695BA0"/>
    <w:rsid w:val="006B53D9"/>
    <w:rsid w:val="006B57C9"/>
    <w:rsid w:val="006B7DF6"/>
    <w:rsid w:val="006D08AE"/>
    <w:rsid w:val="006D1063"/>
    <w:rsid w:val="006D6628"/>
    <w:rsid w:val="006E1069"/>
    <w:rsid w:val="006F4839"/>
    <w:rsid w:val="007006EE"/>
    <w:rsid w:val="00702164"/>
    <w:rsid w:val="0070524D"/>
    <w:rsid w:val="00707900"/>
    <w:rsid w:val="00713E10"/>
    <w:rsid w:val="007168AD"/>
    <w:rsid w:val="00717F94"/>
    <w:rsid w:val="00724A4F"/>
    <w:rsid w:val="00726FA5"/>
    <w:rsid w:val="00752877"/>
    <w:rsid w:val="007539DF"/>
    <w:rsid w:val="00767820"/>
    <w:rsid w:val="007736C9"/>
    <w:rsid w:val="0077630F"/>
    <w:rsid w:val="0078214B"/>
    <w:rsid w:val="00782AEF"/>
    <w:rsid w:val="00782FAE"/>
    <w:rsid w:val="00783893"/>
    <w:rsid w:val="007A1F73"/>
    <w:rsid w:val="007B0078"/>
    <w:rsid w:val="007C2884"/>
    <w:rsid w:val="007D5BAB"/>
    <w:rsid w:val="007D7001"/>
    <w:rsid w:val="00802287"/>
    <w:rsid w:val="00806DD8"/>
    <w:rsid w:val="008240DC"/>
    <w:rsid w:val="0083617C"/>
    <w:rsid w:val="00841986"/>
    <w:rsid w:val="00846A18"/>
    <w:rsid w:val="0086297A"/>
    <w:rsid w:val="00872DE9"/>
    <w:rsid w:val="008769BF"/>
    <w:rsid w:val="00895F53"/>
    <w:rsid w:val="00897CC8"/>
    <w:rsid w:val="008A160D"/>
    <w:rsid w:val="008B0263"/>
    <w:rsid w:val="008B35ED"/>
    <w:rsid w:val="008B3EBB"/>
    <w:rsid w:val="008C60D6"/>
    <w:rsid w:val="008D495E"/>
    <w:rsid w:val="008D6D35"/>
    <w:rsid w:val="008D6EB0"/>
    <w:rsid w:val="008D7C65"/>
    <w:rsid w:val="008E4B5F"/>
    <w:rsid w:val="008F1C16"/>
    <w:rsid w:val="008F321C"/>
    <w:rsid w:val="008F3E38"/>
    <w:rsid w:val="008F76E9"/>
    <w:rsid w:val="00906D0F"/>
    <w:rsid w:val="009105D1"/>
    <w:rsid w:val="00912A4A"/>
    <w:rsid w:val="00915070"/>
    <w:rsid w:val="00915999"/>
    <w:rsid w:val="00920D21"/>
    <w:rsid w:val="0092465D"/>
    <w:rsid w:val="00926602"/>
    <w:rsid w:val="0093119D"/>
    <w:rsid w:val="00933705"/>
    <w:rsid w:val="0096659D"/>
    <w:rsid w:val="00972D77"/>
    <w:rsid w:val="009779ED"/>
    <w:rsid w:val="009818E1"/>
    <w:rsid w:val="009827D5"/>
    <w:rsid w:val="00990863"/>
    <w:rsid w:val="00991C9C"/>
    <w:rsid w:val="009A2C4E"/>
    <w:rsid w:val="009A76B2"/>
    <w:rsid w:val="009B0B50"/>
    <w:rsid w:val="009B4C34"/>
    <w:rsid w:val="009B51D1"/>
    <w:rsid w:val="009C127C"/>
    <w:rsid w:val="009D565C"/>
    <w:rsid w:val="009D7133"/>
    <w:rsid w:val="009E2763"/>
    <w:rsid w:val="009E788F"/>
    <w:rsid w:val="00A0020C"/>
    <w:rsid w:val="00A015D5"/>
    <w:rsid w:val="00A01C12"/>
    <w:rsid w:val="00A02AED"/>
    <w:rsid w:val="00A03053"/>
    <w:rsid w:val="00A11749"/>
    <w:rsid w:val="00A2110D"/>
    <w:rsid w:val="00A31216"/>
    <w:rsid w:val="00A32416"/>
    <w:rsid w:val="00A42F68"/>
    <w:rsid w:val="00A45484"/>
    <w:rsid w:val="00A46CBE"/>
    <w:rsid w:val="00A53FF4"/>
    <w:rsid w:val="00A606D8"/>
    <w:rsid w:val="00A60B20"/>
    <w:rsid w:val="00A66425"/>
    <w:rsid w:val="00A8242B"/>
    <w:rsid w:val="00A91F69"/>
    <w:rsid w:val="00A92E7E"/>
    <w:rsid w:val="00A973AD"/>
    <w:rsid w:val="00AA6397"/>
    <w:rsid w:val="00AA6568"/>
    <w:rsid w:val="00AD5EBC"/>
    <w:rsid w:val="00AD6334"/>
    <w:rsid w:val="00AE3BC2"/>
    <w:rsid w:val="00AE5F6D"/>
    <w:rsid w:val="00AE7113"/>
    <w:rsid w:val="00AF397F"/>
    <w:rsid w:val="00B12E53"/>
    <w:rsid w:val="00B16D05"/>
    <w:rsid w:val="00B305E4"/>
    <w:rsid w:val="00B31149"/>
    <w:rsid w:val="00B35416"/>
    <w:rsid w:val="00B44432"/>
    <w:rsid w:val="00B45A24"/>
    <w:rsid w:val="00B55260"/>
    <w:rsid w:val="00B63990"/>
    <w:rsid w:val="00B64051"/>
    <w:rsid w:val="00B660E3"/>
    <w:rsid w:val="00B701E5"/>
    <w:rsid w:val="00B7052F"/>
    <w:rsid w:val="00B775F1"/>
    <w:rsid w:val="00B77B90"/>
    <w:rsid w:val="00B9160F"/>
    <w:rsid w:val="00B95496"/>
    <w:rsid w:val="00BA7958"/>
    <w:rsid w:val="00BC1FFA"/>
    <w:rsid w:val="00BD57A8"/>
    <w:rsid w:val="00BE04CE"/>
    <w:rsid w:val="00BE2DF9"/>
    <w:rsid w:val="00BF27C4"/>
    <w:rsid w:val="00BF3180"/>
    <w:rsid w:val="00BF3AB8"/>
    <w:rsid w:val="00C01EE4"/>
    <w:rsid w:val="00C04ABF"/>
    <w:rsid w:val="00C1633B"/>
    <w:rsid w:val="00C21169"/>
    <w:rsid w:val="00C227CB"/>
    <w:rsid w:val="00C22A23"/>
    <w:rsid w:val="00C27077"/>
    <w:rsid w:val="00C2750A"/>
    <w:rsid w:val="00C36A93"/>
    <w:rsid w:val="00C40451"/>
    <w:rsid w:val="00C47E99"/>
    <w:rsid w:val="00C5058A"/>
    <w:rsid w:val="00C54285"/>
    <w:rsid w:val="00C55E62"/>
    <w:rsid w:val="00C713A8"/>
    <w:rsid w:val="00C77F4D"/>
    <w:rsid w:val="00C83E6C"/>
    <w:rsid w:val="00C85877"/>
    <w:rsid w:val="00C93972"/>
    <w:rsid w:val="00C970D8"/>
    <w:rsid w:val="00CA6345"/>
    <w:rsid w:val="00CC170F"/>
    <w:rsid w:val="00CC5CF5"/>
    <w:rsid w:val="00CD2093"/>
    <w:rsid w:val="00CD30F4"/>
    <w:rsid w:val="00CE455F"/>
    <w:rsid w:val="00CE74A9"/>
    <w:rsid w:val="00CF12B4"/>
    <w:rsid w:val="00CF3389"/>
    <w:rsid w:val="00CF4CA5"/>
    <w:rsid w:val="00D0557F"/>
    <w:rsid w:val="00D223A6"/>
    <w:rsid w:val="00D2690F"/>
    <w:rsid w:val="00D27A57"/>
    <w:rsid w:val="00D31500"/>
    <w:rsid w:val="00D45773"/>
    <w:rsid w:val="00D56B4A"/>
    <w:rsid w:val="00D72B9A"/>
    <w:rsid w:val="00D74E5F"/>
    <w:rsid w:val="00D80B02"/>
    <w:rsid w:val="00D80F08"/>
    <w:rsid w:val="00D84BA1"/>
    <w:rsid w:val="00D85804"/>
    <w:rsid w:val="00D939D7"/>
    <w:rsid w:val="00DA4272"/>
    <w:rsid w:val="00DB1315"/>
    <w:rsid w:val="00DC0B2B"/>
    <w:rsid w:val="00DD32B0"/>
    <w:rsid w:val="00DD596D"/>
    <w:rsid w:val="00DE2324"/>
    <w:rsid w:val="00DE725F"/>
    <w:rsid w:val="00DF7047"/>
    <w:rsid w:val="00E11FDA"/>
    <w:rsid w:val="00E24B78"/>
    <w:rsid w:val="00E33D71"/>
    <w:rsid w:val="00E40253"/>
    <w:rsid w:val="00E40C07"/>
    <w:rsid w:val="00E40FF6"/>
    <w:rsid w:val="00E4222A"/>
    <w:rsid w:val="00E60B08"/>
    <w:rsid w:val="00E9351E"/>
    <w:rsid w:val="00EC2E75"/>
    <w:rsid w:val="00EC42BF"/>
    <w:rsid w:val="00EC5F6E"/>
    <w:rsid w:val="00ED79AB"/>
    <w:rsid w:val="00EE2E42"/>
    <w:rsid w:val="00EE3698"/>
    <w:rsid w:val="00EE7AE0"/>
    <w:rsid w:val="00EF7357"/>
    <w:rsid w:val="00F03425"/>
    <w:rsid w:val="00F06BD8"/>
    <w:rsid w:val="00F17065"/>
    <w:rsid w:val="00F17A10"/>
    <w:rsid w:val="00F22817"/>
    <w:rsid w:val="00F24D5C"/>
    <w:rsid w:val="00F25B9B"/>
    <w:rsid w:val="00F2725C"/>
    <w:rsid w:val="00F27CE3"/>
    <w:rsid w:val="00F32871"/>
    <w:rsid w:val="00F33DD1"/>
    <w:rsid w:val="00F42726"/>
    <w:rsid w:val="00F44237"/>
    <w:rsid w:val="00F45B3A"/>
    <w:rsid w:val="00F53EA9"/>
    <w:rsid w:val="00F603E0"/>
    <w:rsid w:val="00F61E7C"/>
    <w:rsid w:val="00F71C32"/>
    <w:rsid w:val="00F72654"/>
    <w:rsid w:val="00F91030"/>
    <w:rsid w:val="00FA19F3"/>
    <w:rsid w:val="00FA2CA4"/>
    <w:rsid w:val="00FB1889"/>
    <w:rsid w:val="00FC40E1"/>
    <w:rsid w:val="00FE1F30"/>
    <w:rsid w:val="00FE6A0E"/>
    <w:rsid w:val="00FF1DB4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E8C"/>
  </w:style>
  <w:style w:type="paragraph" w:styleId="Heading1">
    <w:name w:val="heading 1"/>
    <w:basedOn w:val="Normal"/>
    <w:next w:val="Normal"/>
    <w:qFormat/>
    <w:rsid w:val="001E3E8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144"/>
      <w:outlineLvl w:val="0"/>
    </w:pPr>
    <w:rPr>
      <w:rFonts w:ascii="Arial" w:hAnsi="Arial"/>
      <w:b/>
      <w:snapToGrid w:val="0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3E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72"/>
      <w:ind w:left="720" w:hanging="720"/>
    </w:pPr>
    <w:rPr>
      <w:rFonts w:ascii="Arial" w:hAnsi="Arial"/>
      <w:snapToGrid w:val="0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EC42BF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5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7E2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5F06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9907-460D-4E04-84E6-43834AEC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2111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Rush Finn</vt:lpstr>
    </vt:vector>
  </TitlesOfParts>
  <Company>CSB/SJU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Rush Finn</dc:title>
  <dc:subject/>
  <dc:creator>Dan Finn</dc:creator>
  <cp:keywords/>
  <dc:description>Dan's more detailed résumé for use on-campus</dc:description>
  <cp:lastModifiedBy>JSHANK</cp:lastModifiedBy>
  <cp:revision>4</cp:revision>
  <cp:lastPrinted>2008-01-14T20:09:00Z</cp:lastPrinted>
  <dcterms:created xsi:type="dcterms:W3CDTF">2010-06-09T19:13:00Z</dcterms:created>
  <dcterms:modified xsi:type="dcterms:W3CDTF">2010-06-21T20:12:00Z</dcterms:modified>
</cp:coreProperties>
</file>